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77A4" w14:textId="77777777" w:rsidR="00974DF8" w:rsidRDefault="00974DF8"/>
    <w:sectPr w:rsidR="00974D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F8"/>
    <w:rsid w:val="00974DF8"/>
    <w:rsid w:val="00A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E1A4C"/>
  <w15:chartTrackingRefBased/>
  <w15:docId w15:val="{1DA285AA-E09D-4E7E-A56C-B5F1B211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4D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4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D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4DF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4DF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4DF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4DF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4DF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4DF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4DF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74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74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74DF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4DF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74DF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74D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74D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74D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74D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74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4D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74D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4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74D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4D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4D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4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74D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4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 杨</dc:creator>
  <cp:keywords/>
  <dc:description/>
  <cp:lastModifiedBy>悦 杨</cp:lastModifiedBy>
  <cp:revision>1</cp:revision>
  <dcterms:created xsi:type="dcterms:W3CDTF">2026-01-05T13:23:00Z</dcterms:created>
  <dcterms:modified xsi:type="dcterms:W3CDTF">2026-01-05T13:23:00Z</dcterms:modified>
</cp:coreProperties>
</file>