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rPr>
      </w:pPr>
      <w:r>
        <w:rPr>
          <w:b/>
          <w:bCs/>
        </w:rPr>
        <w:t>古希腊罗马文学</w:t>
      </w:r>
    </w:p>
    <w:p>
      <w:pPr>
        <w:numPr>
          <w:ilvl w:val="0"/>
          <w:numId w:val="1"/>
        </w:numPr>
      </w:pPr>
      <w:r>
        <w:t>古希腊文学分期：</w:t>
      </w:r>
    </w:p>
    <w:p>
      <w:pPr>
        <w:numPr>
          <w:ilvl w:val="0"/>
          <w:numId w:val="2"/>
        </w:numPr>
      </w:pPr>
      <w:r>
        <w:t>形成：</w:t>
      </w:r>
    </w:p>
    <w:p>
      <w:pPr>
        <w:numPr>
          <w:ilvl w:val="0"/>
          <w:numId w:val="3"/>
        </w:numPr>
      </w:pPr>
      <w:r>
        <w:t>时间：前12世纪末至前8世纪，从原始氏族向奴隶制社会过渡</w:t>
      </w:r>
    </w:p>
    <w:p>
      <w:pPr>
        <w:numPr>
          <w:ilvl w:val="0"/>
          <w:numId w:val="3"/>
        </w:numPr>
      </w:pPr>
      <w:r>
        <w:t>史称“英雄时代”“荷马时代”</w:t>
      </w:r>
    </w:p>
    <w:p>
      <w:pPr>
        <w:numPr>
          <w:ilvl w:val="0"/>
          <w:numId w:val="3"/>
        </w:numPr>
      </w:pPr>
      <w:r>
        <w:t>成就：希腊神话传说、荷马史诗</w:t>
      </w:r>
    </w:p>
    <w:p>
      <w:pPr>
        <w:numPr>
          <w:ilvl w:val="0"/>
          <w:numId w:val="4"/>
        </w:numPr>
        <w:rPr>
          <w:b/>
          <w:bCs/>
        </w:rPr>
      </w:pPr>
      <w:r>
        <w:rPr>
          <w:b/>
          <w:bCs/>
        </w:rPr>
        <w:t>希腊神话传说</w:t>
      </w:r>
    </w:p>
    <w:p>
      <w:pPr>
        <w:numPr>
          <w:ilvl w:val="0"/>
          <w:numId w:val="5"/>
        </w:numPr>
      </w:pPr>
      <w:r>
        <w:t>艺术特点：想象丰富、故事性强、哲理深刻</w:t>
      </w:r>
    </w:p>
    <w:p>
      <w:pPr>
        <w:numPr>
          <w:ilvl w:val="0"/>
          <w:numId w:val="5"/>
        </w:numPr>
        <w:rPr>
          <w:b/>
          <w:bCs/>
        </w:rPr>
      </w:pPr>
      <w:r>
        <w:rPr>
          <w:b/>
          <w:bCs/>
        </w:rPr>
        <w:t>神的谱系</w:t>
      </w:r>
    </w:p>
    <w:tbl>
      <w:tblPr>
        <w:tblStyle w:val="3"/>
        <w:tblW w:w="0" w:type="auto"/>
        <w:tblInd w:w="10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71"/>
        <w:gridCol w:w="2472"/>
        <w:gridCol w:w="24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5" w:type="dxa"/>
            <w:tcBorders>
              <w:top w:val="single" w:color="auto" w:sz="12" w:space="0"/>
              <w:bottom w:val="single" w:color="auto" w:sz="4" w:space="0"/>
            </w:tcBorders>
          </w:tcPr>
          <w:p>
            <w:pPr>
              <w:rPr>
                <w:b/>
                <w:bCs/>
              </w:rPr>
            </w:pPr>
            <w:r>
              <w:rPr>
                <w:b/>
                <w:bCs/>
              </w:rPr>
              <w:t>希腊神名</w:t>
            </w:r>
          </w:p>
        </w:tc>
        <w:tc>
          <w:tcPr>
            <w:tcW w:w="2765" w:type="dxa"/>
            <w:tcBorders>
              <w:top w:val="single" w:color="auto" w:sz="12" w:space="0"/>
              <w:bottom w:val="single" w:color="auto" w:sz="4" w:space="0"/>
            </w:tcBorders>
          </w:tcPr>
          <w:p>
            <w:pPr>
              <w:rPr>
                <w:b/>
                <w:bCs/>
              </w:rPr>
            </w:pPr>
            <w:r>
              <w:rPr>
                <w:b/>
                <w:bCs/>
              </w:rPr>
              <w:t>血缘关系</w:t>
            </w:r>
          </w:p>
        </w:tc>
        <w:tc>
          <w:tcPr>
            <w:tcW w:w="2766" w:type="dxa"/>
            <w:tcBorders>
              <w:top w:val="single" w:color="auto" w:sz="12" w:space="0"/>
              <w:bottom w:val="single" w:color="auto" w:sz="4" w:space="0"/>
            </w:tcBorders>
          </w:tcPr>
          <w:p>
            <w:pPr>
              <w:rPr>
                <w:b/>
                <w:bCs/>
              </w:rPr>
            </w:pPr>
            <w:r>
              <w:rPr>
                <w:b/>
                <w:bCs/>
              </w:rPr>
              <w:t>职能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5" w:type="dxa"/>
            <w:tcBorders>
              <w:top w:val="single" w:color="auto" w:sz="4" w:space="0"/>
            </w:tcBorders>
          </w:tcPr>
          <w:p>
            <w:r>
              <w:t>宙斯</w:t>
            </w:r>
          </w:p>
        </w:tc>
        <w:tc>
          <w:tcPr>
            <w:tcW w:w="2765" w:type="dxa"/>
            <w:tcBorders>
              <w:top w:val="single" w:color="auto" w:sz="4" w:space="0"/>
            </w:tcBorders>
          </w:tcPr>
          <w:p>
            <w:r>
              <w:t>众神之父</w:t>
            </w:r>
          </w:p>
        </w:tc>
        <w:tc>
          <w:tcPr>
            <w:tcW w:w="2766" w:type="dxa"/>
            <w:tcBorders>
              <w:top w:val="single" w:color="auto" w:sz="4" w:space="0"/>
            </w:tcBorders>
          </w:tcPr>
          <w:p>
            <w:r>
              <w:t>主神、雷电神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5" w:type="dxa"/>
          </w:tcPr>
          <w:p>
            <w:r>
              <w:t>赫拉</w:t>
            </w:r>
          </w:p>
        </w:tc>
        <w:tc>
          <w:tcPr>
            <w:tcW w:w="2765" w:type="dxa"/>
          </w:tcPr>
          <w:p>
            <w:r>
              <w:t>神后</w:t>
            </w:r>
          </w:p>
        </w:tc>
        <w:tc>
          <w:tcPr>
            <w:tcW w:w="2766" w:type="dxa"/>
          </w:tcPr>
          <w:p>
            <w:r>
              <w:t>婚姻生育兼天空之神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5" w:type="dxa"/>
          </w:tcPr>
          <w:p>
            <w:r>
              <w:t>波塞冬</w:t>
            </w:r>
          </w:p>
        </w:tc>
        <w:tc>
          <w:tcPr>
            <w:tcW w:w="2765" w:type="dxa"/>
          </w:tcPr>
          <w:p>
            <w:r>
              <w:t>宙斯之弟</w:t>
            </w:r>
          </w:p>
        </w:tc>
        <w:tc>
          <w:tcPr>
            <w:tcW w:w="2766" w:type="dxa"/>
          </w:tcPr>
          <w:p>
            <w:r>
              <w:t>海神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5" w:type="dxa"/>
          </w:tcPr>
          <w:p>
            <w:r>
              <w:t>德墨忒耳</w:t>
            </w:r>
          </w:p>
        </w:tc>
        <w:tc>
          <w:tcPr>
            <w:tcW w:w="2765" w:type="dxa"/>
          </w:tcPr>
          <w:p>
            <w:r>
              <w:t>宙斯之姐</w:t>
            </w:r>
          </w:p>
        </w:tc>
        <w:tc>
          <w:tcPr>
            <w:tcW w:w="2766" w:type="dxa"/>
          </w:tcPr>
          <w:p>
            <w:r>
              <w:t>农神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5" w:type="dxa"/>
          </w:tcPr>
          <w:p>
            <w:r>
              <w:t>赫斯提亚</w:t>
            </w:r>
          </w:p>
        </w:tc>
        <w:tc>
          <w:tcPr>
            <w:tcW w:w="2765" w:type="dxa"/>
          </w:tcPr>
          <w:p>
            <w:r>
              <w:t>宙斯之姐</w:t>
            </w:r>
          </w:p>
        </w:tc>
        <w:tc>
          <w:tcPr>
            <w:tcW w:w="2766" w:type="dxa"/>
          </w:tcPr>
          <w:p>
            <w:r>
              <w:t>家神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5" w:type="dxa"/>
          </w:tcPr>
          <w:p>
            <w:r>
              <w:t>阿波罗</w:t>
            </w:r>
          </w:p>
        </w:tc>
        <w:tc>
          <w:tcPr>
            <w:tcW w:w="2765" w:type="dxa"/>
          </w:tcPr>
          <w:p>
            <w:r>
              <w:t>宙斯之子</w:t>
            </w:r>
          </w:p>
        </w:tc>
        <w:tc>
          <w:tcPr>
            <w:tcW w:w="2766" w:type="dxa"/>
          </w:tcPr>
          <w:p>
            <w:r>
              <w:t>太阳神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5" w:type="dxa"/>
          </w:tcPr>
          <w:p>
            <w:r>
              <w:t>阿瑞斯</w:t>
            </w:r>
          </w:p>
        </w:tc>
        <w:tc>
          <w:tcPr>
            <w:tcW w:w="2765" w:type="dxa"/>
          </w:tcPr>
          <w:p>
            <w:r>
              <w:t>宙斯之子</w:t>
            </w:r>
          </w:p>
        </w:tc>
        <w:tc>
          <w:tcPr>
            <w:tcW w:w="2766" w:type="dxa"/>
          </w:tcPr>
          <w:p>
            <w:r>
              <w:t>战神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5" w:type="dxa"/>
          </w:tcPr>
          <w:p>
            <w:r>
              <w:t>赫淮斯托斯</w:t>
            </w:r>
          </w:p>
        </w:tc>
        <w:tc>
          <w:tcPr>
            <w:tcW w:w="2765" w:type="dxa"/>
          </w:tcPr>
          <w:p>
            <w:r>
              <w:t>宙斯之子</w:t>
            </w:r>
          </w:p>
        </w:tc>
        <w:tc>
          <w:tcPr>
            <w:tcW w:w="2766" w:type="dxa"/>
          </w:tcPr>
          <w:p>
            <w:r>
              <w:t>火神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5" w:type="dxa"/>
          </w:tcPr>
          <w:p>
            <w:r>
              <w:t>赫尔墨斯</w:t>
            </w:r>
          </w:p>
        </w:tc>
        <w:tc>
          <w:tcPr>
            <w:tcW w:w="2765" w:type="dxa"/>
          </w:tcPr>
          <w:p>
            <w:r>
              <w:t>宙斯之子</w:t>
            </w:r>
          </w:p>
        </w:tc>
        <w:tc>
          <w:tcPr>
            <w:tcW w:w="2766" w:type="dxa"/>
          </w:tcPr>
          <w:p>
            <w:r>
              <w:t>神使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5" w:type="dxa"/>
          </w:tcPr>
          <w:p>
            <w:r>
              <w:t>雅典娜</w:t>
            </w:r>
          </w:p>
        </w:tc>
        <w:tc>
          <w:tcPr>
            <w:tcW w:w="2765" w:type="dxa"/>
          </w:tcPr>
          <w:p>
            <w:r>
              <w:t>宙斯之女</w:t>
            </w:r>
          </w:p>
        </w:tc>
        <w:tc>
          <w:tcPr>
            <w:tcW w:w="2766" w:type="dxa"/>
          </w:tcPr>
          <w:p>
            <w:r>
              <w:t>战神、智慧女神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5" w:type="dxa"/>
          </w:tcPr>
          <w:p>
            <w:r>
              <w:t>阿弗洛狄忒</w:t>
            </w:r>
          </w:p>
        </w:tc>
        <w:tc>
          <w:tcPr>
            <w:tcW w:w="2765" w:type="dxa"/>
          </w:tcPr>
          <w:p>
            <w:r>
              <w:t>宙斯之女</w:t>
            </w:r>
          </w:p>
        </w:tc>
        <w:tc>
          <w:tcPr>
            <w:tcW w:w="2766" w:type="dxa"/>
          </w:tcPr>
          <w:p>
            <w:r>
              <w:t>爱神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5" w:type="dxa"/>
            <w:tcBorders>
              <w:bottom w:val="single" w:color="auto" w:sz="12" w:space="0"/>
            </w:tcBorders>
          </w:tcPr>
          <w:p>
            <w:r>
              <w:t>阿尔忒弥斯</w:t>
            </w:r>
          </w:p>
        </w:tc>
        <w:tc>
          <w:tcPr>
            <w:tcW w:w="2765" w:type="dxa"/>
            <w:tcBorders>
              <w:bottom w:val="single" w:color="auto" w:sz="12" w:space="0"/>
            </w:tcBorders>
          </w:tcPr>
          <w:p>
            <w:r>
              <w:t>宙斯之女</w:t>
            </w:r>
          </w:p>
        </w:tc>
        <w:tc>
          <w:tcPr>
            <w:tcW w:w="2766" w:type="dxa"/>
            <w:tcBorders>
              <w:bottom w:val="single" w:color="auto" w:sz="12" w:space="0"/>
            </w:tcBorders>
          </w:tcPr>
          <w:p>
            <w:r>
              <w:t>月亮女神</w:t>
            </w:r>
          </w:p>
        </w:tc>
      </w:tr>
    </w:tbl>
    <w:p>
      <w:pPr>
        <w:numPr>
          <w:ilvl w:val="0"/>
          <w:numId w:val="4"/>
        </w:numPr>
      </w:pPr>
      <w:r>
        <w:rPr>
          <w:b/>
          <w:bCs/>
        </w:rPr>
        <w:t>荷马史诗：两部长篇史诗的统称</w:t>
      </w:r>
      <w:r>
        <w:rPr>
          <w:b/>
          <w:bCs/>
          <w:u w:val="single"/>
        </w:rPr>
        <w:t>《伊利亚特》《奥德赛》</w:t>
      </w:r>
    </w:p>
    <w:p>
      <w:pPr>
        <w:numPr>
          <w:ilvl w:val="0"/>
          <w:numId w:val="6"/>
        </w:numPr>
      </w:pPr>
      <w:r>
        <w:t>以特洛伊战争为背景，《伊利亚特》写特洛伊战争的发生，《奥德赛》写战争之后的故事</w:t>
      </w:r>
    </w:p>
    <w:p>
      <w:pPr>
        <w:numPr>
          <w:ilvl w:val="0"/>
          <w:numId w:val="6"/>
        </w:numPr>
      </w:pPr>
      <w:r>
        <w:rPr>
          <w:b/>
          <w:bCs/>
        </w:rPr>
        <w:t>《伊利亚特》的思想内容</w:t>
      </w:r>
      <w:r>
        <w:t>：通过对特洛伊战争的描写，赞美古代英雄的刚强威武、机智勇敢、讴歌他们在同异族战斗中所建立的丰功伟绩，以及所表现出的英雄主义、集体主义精神，谴责战争中的怯懦者及背叛或损害集体利益的行为</w:t>
      </w:r>
    </w:p>
    <w:p>
      <w:pPr>
        <w:numPr>
          <w:ilvl w:val="0"/>
          <w:numId w:val="6"/>
        </w:numPr>
        <w:rPr>
          <w:b/>
          <w:bCs/>
        </w:rPr>
      </w:pPr>
      <w:r>
        <w:rPr>
          <w:b/>
          <w:bCs/>
        </w:rPr>
        <w:t>《伊利亚特》的艺术成就：</w:t>
      </w:r>
    </w:p>
    <w:p>
      <w:pPr>
        <w:numPr>
          <w:ilvl w:val="0"/>
          <w:numId w:val="7"/>
        </w:numPr>
      </w:pPr>
      <w:r>
        <w:t>塑造了一系列古代英雄形象。在他们身上，既集中了部落集体所要求的优良品德，又突出了个人的性格特征，特别突出了阿基琉斯和赫克托耳两个英雄形象</w:t>
      </w:r>
    </w:p>
    <w:p>
      <w:pPr>
        <w:numPr>
          <w:ilvl w:val="0"/>
          <w:numId w:val="7"/>
        </w:numPr>
      </w:pPr>
      <w:r>
        <w:t>结构严谨，布局精巧。从第三人称角度，把十年的故事集中在最后五十一天，在五十一天中又突出描写关键的二十多天，在这二十多天中又重点介绍其中四天的战况。它以“阿基琉斯的愤怒”为全书的主线，其他人物、事件都围绕这条主线展开，形成严谨的整体</w:t>
      </w:r>
    </w:p>
    <w:p>
      <w:pPr>
        <w:numPr>
          <w:ilvl w:val="0"/>
          <w:numId w:val="7"/>
        </w:numPr>
      </w:pPr>
      <w:r>
        <w:t>多运用象征的“荷马式”比喻等写作手法，如“民众的牧者”（喻首领）、“战争的屏障”（喻善战的勇士）等</w:t>
      </w:r>
    </w:p>
    <w:p>
      <w:pPr>
        <w:numPr>
          <w:ilvl w:val="0"/>
          <w:numId w:val="7"/>
        </w:numPr>
      </w:pPr>
      <w:r>
        <w:t>说唱文学的代表，节奏强烈，语调昂扬，韵律感强</w:t>
      </w:r>
    </w:p>
    <w:p>
      <w:pPr>
        <w:numPr>
          <w:ilvl w:val="0"/>
          <w:numId w:val="6"/>
        </w:numPr>
      </w:pPr>
      <w:r>
        <w:rPr>
          <w:b/>
          <w:bCs/>
        </w:rPr>
        <w:t>《奥德赛》的思想内容</w:t>
      </w:r>
      <w:r>
        <w:t>：反映了奴隶制萌芽时期社会的生活图景，表现出“英雄时代”的英雄主义精神和理想，还表现出古希腊人热爱生活，对生活积极乐观的思想</w:t>
      </w:r>
    </w:p>
    <w:p>
      <w:pPr>
        <w:numPr>
          <w:ilvl w:val="0"/>
          <w:numId w:val="6"/>
        </w:numPr>
        <w:rPr>
          <w:b/>
          <w:bCs/>
        </w:rPr>
      </w:pPr>
      <w:r>
        <w:rPr>
          <w:b/>
          <w:bCs/>
        </w:rPr>
        <w:t>《奥德赛》的艺术成就：</w:t>
      </w:r>
    </w:p>
    <w:p>
      <w:pPr>
        <w:numPr>
          <w:ilvl w:val="0"/>
          <w:numId w:val="8"/>
        </w:numPr>
      </w:pPr>
      <w:r>
        <w:t>展现出主人公奥德赛聪明、勇敢、坚毅又善用计谋，塑造了一个足智多谋的政治家和领袖的形象</w:t>
      </w:r>
    </w:p>
    <w:p>
      <w:pPr>
        <w:numPr>
          <w:ilvl w:val="0"/>
          <w:numId w:val="8"/>
        </w:numPr>
      </w:pPr>
      <w:r>
        <w:t>结构布局巧妙，以第三和第一人称交错倒叙，把十年历险故事压缩在四十天，具体只写五天。结构上分两条线索：一条是海上历险，一条是在家中被求婚者的包围。两条线索相互映衬，突出情势的危急</w:t>
      </w:r>
    </w:p>
    <w:p>
      <w:pPr>
        <w:numPr>
          <w:ilvl w:val="0"/>
          <w:numId w:val="8"/>
        </w:numPr>
      </w:pPr>
      <w:r>
        <w:t>比喻丰富多彩，新鲜奇特。善于用动物的动作，或用自然景观、生活现象作比喻，构成富有情趣的“荷马式”比喻</w:t>
      </w:r>
    </w:p>
    <w:p>
      <w:pPr>
        <w:numPr>
          <w:ilvl w:val="0"/>
          <w:numId w:val="8"/>
        </w:numPr>
      </w:pPr>
      <w:r>
        <w:t>语言生动、灵活。既适用于表现重大事件，又便于口头吟诵</w:t>
      </w:r>
    </w:p>
    <w:p>
      <w:pPr>
        <w:numPr>
          <w:ilvl w:val="0"/>
          <w:numId w:val="2"/>
        </w:numPr>
      </w:pPr>
      <w:r>
        <w:t>发展：</w:t>
      </w:r>
    </w:p>
    <w:p>
      <w:pPr>
        <w:numPr>
          <w:ilvl w:val="0"/>
          <w:numId w:val="9"/>
        </w:numPr>
      </w:pPr>
      <w:r>
        <w:t>时间：前8世纪至前6世纪，氏族社会瓦解，奴隶主城邦形成</w:t>
      </w:r>
    </w:p>
    <w:p>
      <w:pPr>
        <w:numPr>
          <w:ilvl w:val="0"/>
          <w:numId w:val="9"/>
        </w:numPr>
      </w:pPr>
      <w:r>
        <w:t>史称“大移民时代”</w:t>
      </w:r>
    </w:p>
    <w:p>
      <w:pPr>
        <w:numPr>
          <w:ilvl w:val="0"/>
          <w:numId w:val="9"/>
        </w:numPr>
      </w:pPr>
      <w:r>
        <w:t>成就：抒情诗（代表人物：女诗人萨福</w:t>
      </w:r>
      <w:r>
        <w:rPr>
          <w:rFonts w:hint="eastAsia"/>
        </w:rPr>
        <w:t>（语言朴素自然，感情真挚，音乐性强。“第十位文艺缪斯”）</w:t>
      </w:r>
      <w:r>
        <w:t>）、寓言（《伊索寓言》</w:t>
      </w:r>
      <w:r>
        <w:rPr>
          <w:rFonts w:hint="eastAsia"/>
        </w:rPr>
        <w:t>（主要表现下层平民和奴隶的思想情感，生活教训和斗争经验的总结；善用拟人手法，具有浓厚的民间文学色彩。）</w:t>
      </w:r>
      <w:r>
        <w:t>）</w:t>
      </w:r>
    </w:p>
    <w:p>
      <w:pPr>
        <w:numPr>
          <w:ilvl w:val="0"/>
          <w:numId w:val="2"/>
        </w:numPr>
      </w:pPr>
      <w:r>
        <w:t>全盛：</w:t>
      </w:r>
    </w:p>
    <w:p>
      <w:pPr>
        <w:numPr>
          <w:ilvl w:val="0"/>
          <w:numId w:val="10"/>
        </w:numPr>
      </w:pPr>
      <w:r>
        <w:t>前6世纪末至前4世纪初，奴隶制发展全盛时期</w:t>
      </w:r>
    </w:p>
    <w:p>
      <w:pPr>
        <w:numPr>
          <w:ilvl w:val="0"/>
          <w:numId w:val="10"/>
        </w:numPr>
      </w:pPr>
      <w:r>
        <w:t>史称“古典时期”“雅典时期”</w:t>
      </w:r>
    </w:p>
    <w:p>
      <w:pPr>
        <w:numPr>
          <w:ilvl w:val="0"/>
          <w:numId w:val="10"/>
        </w:numPr>
      </w:pPr>
      <w:r>
        <w:t>成就：</w:t>
      </w:r>
      <w:r>
        <w:rPr>
          <w:b/>
          <w:bCs/>
        </w:rPr>
        <w:t>戏剧</w:t>
      </w:r>
      <w:r>
        <w:t>（悲剧、戏剧）、</w:t>
      </w:r>
      <w:r>
        <w:rPr>
          <w:b/>
          <w:bCs/>
        </w:rPr>
        <w:t>散文</w:t>
      </w:r>
      <w:r>
        <w:t>（历史著作、哲学著作）</w:t>
      </w:r>
    </w:p>
    <w:p>
      <w:pPr>
        <w:numPr>
          <w:ilvl w:val="0"/>
          <w:numId w:val="11"/>
        </w:numPr>
      </w:pPr>
      <w:r>
        <w:t>古希腊悲剧</w:t>
      </w:r>
    </w:p>
    <w:p>
      <w:pPr>
        <w:numPr>
          <w:ilvl w:val="0"/>
          <w:numId w:val="12"/>
        </w:numPr>
      </w:pPr>
      <w:r>
        <mc:AlternateContent>
          <mc:Choice Requires="wps">
            <w:drawing>
              <wp:anchor distT="45720" distB="45720" distL="114300" distR="114300" simplePos="0" relativeHeight="251660288" behindDoc="0" locked="0" layoutInCell="1" allowOverlap="1">
                <wp:simplePos x="0" y="0"/>
                <wp:positionH relativeFrom="column">
                  <wp:posOffset>2978150</wp:posOffset>
                </wp:positionH>
                <wp:positionV relativeFrom="paragraph">
                  <wp:posOffset>152400</wp:posOffset>
                </wp:positionV>
                <wp:extent cx="1511300" cy="336550"/>
                <wp:effectExtent l="0" t="0" r="0" b="635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511300" cy="336550"/>
                        </a:xfrm>
                        <a:prstGeom prst="rect">
                          <a:avLst/>
                        </a:prstGeom>
                        <a:solidFill>
                          <a:srgbClr val="FFFFFF"/>
                        </a:solidFill>
                        <a:ln w="9525">
                          <a:noFill/>
                          <a:miter lim="800000"/>
                        </a:ln>
                      </wps:spPr>
                      <wps:txbx>
                        <w:txbxContent>
                          <w:p>
                            <w:pPr>
                              <w:rPr>
                                <w:rFonts w:ascii="宋体" w:hAnsi="宋体" w:eastAsia="宋体"/>
                                <w:sz w:val="24"/>
                                <w:szCs w:val="28"/>
                              </w:rPr>
                            </w:pPr>
                            <w:r>
                              <w:rPr>
                                <w:rFonts w:hint="eastAsia" w:ascii="宋体" w:hAnsi="宋体" w:eastAsia="宋体"/>
                                <w:sz w:val="24"/>
                                <w:szCs w:val="28"/>
                              </w:rPr>
                              <w:t>三大悲剧家</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34.5pt;margin-top:12pt;height:26.5pt;width:119pt;mso-wrap-distance-bottom:3.6pt;mso-wrap-distance-left:9pt;mso-wrap-distance-right:9pt;mso-wrap-distance-top:3.6pt;z-index:251660288;mso-width-relative:page;mso-height-relative:page;" fillcolor="#FFFFFF" filled="t" stroked="f" coordsize="21600,21600" o:gfxdata="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8TyQ81AAAAAkBAAAPAAAAAAAAAAEAIAAAACIAAABkcnMvZG93bnJl&#10;di54bWxQSwECFAAUAAAACACHTuJAu/+RFzoCAABUBAAADgAAAAAAAAABACAAAAAjAQAAZHJzL2Uy&#10;b0RvYy54bWxQSwUGAAAAAAYABgBZAQAAzwUAAAAA&#10;">
                <v:fill on="t" focussize="0,0"/>
                <v:stroke on="f" miterlimit="8" joinstyle="miter"/>
                <v:imagedata o:title=""/>
                <o:lock v:ext="edit" aspectratio="f"/>
                <v:textbox>
                  <w:txbxContent>
                    <w:p>
                      <w:pPr>
                        <w:rPr>
                          <w:rFonts w:ascii="宋体" w:hAnsi="宋体" w:eastAsia="宋体"/>
                          <w:sz w:val="24"/>
                          <w:szCs w:val="28"/>
                        </w:rPr>
                      </w:pPr>
                      <w:r>
                        <w:rPr>
                          <w:rFonts w:hint="eastAsia" w:ascii="宋体" w:hAnsi="宋体" w:eastAsia="宋体"/>
                          <w:sz w:val="24"/>
                          <w:szCs w:val="28"/>
                        </w:rPr>
                        <w:t>三大悲剧家</w:t>
                      </w:r>
                    </w:p>
                  </w:txbxContent>
                </v:textbox>
                <w10:wrap type="square"/>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2857500</wp:posOffset>
                </wp:positionH>
                <wp:positionV relativeFrom="paragraph">
                  <wp:posOffset>38100</wp:posOffset>
                </wp:positionV>
                <wp:extent cx="158750" cy="533400"/>
                <wp:effectExtent l="0" t="0" r="12700" b="19050"/>
                <wp:wrapNone/>
                <wp:docPr id="1194692740" name="右大括号 1"/>
                <wp:cNvGraphicFramePr/>
                <a:graphic xmlns:a="http://schemas.openxmlformats.org/drawingml/2006/main">
                  <a:graphicData uri="http://schemas.microsoft.com/office/word/2010/wordprocessingShape">
                    <wps:wsp>
                      <wps:cNvSpPr/>
                      <wps:spPr>
                        <a:xfrm>
                          <a:off x="0" y="0"/>
                          <a:ext cx="158750" cy="5334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右大括号 1" o:spid="_x0000_s1026" o:spt="88" type="#_x0000_t88" style="position:absolute;left:0pt;margin-left:225pt;margin-top:3pt;height:42pt;width:12.5pt;z-index:251659264;v-text-anchor:middle;mso-width-relative:page;mso-height-relative:page;" filled="f" stroked="t" coordsize="21600,21600" o:gfxdata="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TAQ2itcAAAAIAQAADwAAAAAAAAAB&#10;ACAAAAAiAAAAZHJzL2Rvd25yZXYueG1sUEsBAhQAFAAAAAgAh07iQLdqEBCDAgAA3gQAAA4AAAAA&#10;AAAAAQAgAAAAJgEAAGRycy9lMm9Eb2MueG1sUEsFBgAAAAAGAAYAWQEAABsGAAAAAA==&#10;" adj="535,10800">
                <v:fill on="f" focussize="0,0"/>
                <v:stroke weight="0.5pt" color="#4472C4 [3204]" miterlimit="8" joinstyle="miter"/>
                <v:imagedata o:title=""/>
                <o:lock v:ext="edit" aspectratio="f"/>
              </v:shape>
            </w:pict>
          </mc:Fallback>
        </mc:AlternateContent>
      </w:r>
      <w:r>
        <w:t>埃斯库罗斯：《俄瑞斯忒亚》</w:t>
      </w:r>
    </w:p>
    <w:p>
      <w:pPr>
        <w:numPr>
          <w:ilvl w:val="0"/>
          <w:numId w:val="12"/>
        </w:numPr>
      </w:pPr>
      <w:r>
        <w:t>索福克勒斯：《俄狄浦斯王》</w:t>
      </w:r>
    </w:p>
    <w:p>
      <w:pPr>
        <w:numPr>
          <w:ilvl w:val="0"/>
          <w:numId w:val="12"/>
        </w:numPr>
      </w:pPr>
      <w:r>
        <w:t>欧里庇得斯：《美狄亚》</w:t>
      </w:r>
    </w:p>
    <w:p>
      <w:pPr>
        <w:numPr>
          <w:ilvl w:val="0"/>
          <w:numId w:val="11"/>
        </w:numPr>
      </w:pPr>
      <w:r>
        <w:t>古希腊喜剧：</w:t>
      </w:r>
    </w:p>
    <w:p>
      <w:pPr>
        <w:numPr>
          <w:ilvl w:val="0"/>
          <w:numId w:val="13"/>
        </w:numPr>
      </w:pPr>
      <w:r>
        <w:t>阿里斯托芬：《鸟》</w:t>
      </w:r>
    </w:p>
    <w:p>
      <w:pPr>
        <w:numPr>
          <w:ilvl w:val="0"/>
          <w:numId w:val="11"/>
        </w:numPr>
      </w:pPr>
      <w:r>
        <w:t>历史著作</w:t>
      </w:r>
    </w:p>
    <w:p>
      <w:pPr>
        <w:numPr>
          <w:ilvl w:val="0"/>
          <w:numId w:val="13"/>
        </w:numPr>
      </w:pPr>
      <w:r>
        <w:t>希罗多德：《历史》（又称《希腊波斯战争史》）</w:t>
      </w:r>
    </w:p>
    <w:p>
      <w:pPr>
        <w:numPr>
          <w:ilvl w:val="0"/>
          <w:numId w:val="13"/>
        </w:numPr>
      </w:pPr>
      <w:r>
        <w:t>修昔底德：《伯罗奔尼撒战争史》</w:t>
      </w:r>
    </w:p>
    <w:p>
      <w:pPr>
        <w:numPr>
          <w:ilvl w:val="0"/>
          <w:numId w:val="11"/>
        </w:numPr>
      </w:pPr>
      <w:r>
        <w:t>哲学著作</w:t>
      </w:r>
    </w:p>
    <w:p>
      <w:pPr>
        <w:numPr>
          <w:ilvl w:val="0"/>
          <w:numId w:val="14"/>
        </w:numPr>
      </w:pPr>
      <w:r>
        <mc:AlternateContent>
          <mc:Choice Requires="wps">
            <w:drawing>
              <wp:anchor distT="45720" distB="45720" distL="114300" distR="114300" simplePos="0" relativeHeight="251662336" behindDoc="0" locked="0" layoutInCell="1" allowOverlap="1">
                <wp:simplePos x="0" y="0"/>
                <wp:positionH relativeFrom="column">
                  <wp:posOffset>2838450</wp:posOffset>
                </wp:positionH>
                <wp:positionV relativeFrom="paragraph">
                  <wp:posOffset>133985</wp:posOffset>
                </wp:positionV>
                <wp:extent cx="1511300" cy="336550"/>
                <wp:effectExtent l="0" t="0" r="0" b="6350"/>
                <wp:wrapSquare wrapText="bothSides"/>
                <wp:docPr id="19629611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511300" cy="336550"/>
                        </a:xfrm>
                        <a:prstGeom prst="rect">
                          <a:avLst/>
                        </a:prstGeom>
                        <a:solidFill>
                          <a:srgbClr val="FFFFFF"/>
                        </a:solidFill>
                        <a:ln w="9525">
                          <a:noFill/>
                          <a:miter lim="800000"/>
                        </a:ln>
                      </wps:spPr>
                      <wps:txbx>
                        <w:txbxContent>
                          <w:p>
                            <w:pPr>
                              <w:rPr>
                                <w:rFonts w:ascii="宋体" w:hAnsi="宋体" w:eastAsia="宋体"/>
                                <w:sz w:val="24"/>
                                <w:szCs w:val="28"/>
                              </w:rPr>
                            </w:pPr>
                            <w:r>
                              <w:rPr>
                                <w:rFonts w:hint="eastAsia" w:ascii="宋体" w:hAnsi="宋体" w:eastAsia="宋体"/>
                                <w:sz w:val="24"/>
                                <w:szCs w:val="28"/>
                              </w:rPr>
                              <w:t>古希腊三贤</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23.5pt;margin-top:10.55pt;height:26.5pt;width:119pt;mso-wrap-distance-bottom:3.6pt;mso-wrap-distance-left:9pt;mso-wrap-distance-right:9pt;mso-wrap-distance-top:3.6pt;z-index:251662336;mso-width-relative:page;mso-height-relative:page;" fillcolor="#FFFFFF" filled="t" stroked="f" coordsize="21600,21600" o:gfxdata="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&#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BQiDLYAAAACQEAAA8AAAAAAAAAAQAgAAAAIgAAAGRy&#10;cy9kb3ducmV2LnhtbFBLAQIUABQAAAAIAIdO4kC9be+zPgIAAFoEAAAOAAAAAAAAAAEAIAAAACcB&#10;AABkcnMvZTJvRG9jLnhtbFBLBQYAAAAABgAGAFkBAADXBQAAAAA=&#10;">
                <v:fill on="t" focussize="0,0"/>
                <v:stroke on="f" miterlimit="8" joinstyle="miter"/>
                <v:imagedata o:title=""/>
                <o:lock v:ext="edit" aspectratio="f"/>
                <v:textbox>
                  <w:txbxContent>
                    <w:p>
                      <w:pPr>
                        <w:rPr>
                          <w:rFonts w:ascii="宋体" w:hAnsi="宋体" w:eastAsia="宋体"/>
                          <w:sz w:val="24"/>
                          <w:szCs w:val="28"/>
                        </w:rPr>
                      </w:pPr>
                      <w:r>
                        <w:rPr>
                          <w:rFonts w:hint="eastAsia" w:ascii="宋体" w:hAnsi="宋体" w:eastAsia="宋体"/>
                          <w:sz w:val="24"/>
                          <w:szCs w:val="28"/>
                        </w:rPr>
                        <w:t>古希腊三贤</w:t>
                      </w:r>
                    </w:p>
                  </w:txbxContent>
                </v:textbox>
                <w10:wrap type="square"/>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2698750</wp:posOffset>
                </wp:positionH>
                <wp:positionV relativeFrom="paragraph">
                  <wp:posOffset>12065</wp:posOffset>
                </wp:positionV>
                <wp:extent cx="158750" cy="533400"/>
                <wp:effectExtent l="0" t="0" r="12700" b="19050"/>
                <wp:wrapNone/>
                <wp:docPr id="45506705" name="右大括号 1"/>
                <wp:cNvGraphicFramePr/>
                <a:graphic xmlns:a="http://schemas.openxmlformats.org/drawingml/2006/main">
                  <a:graphicData uri="http://schemas.microsoft.com/office/word/2010/wordprocessingShape">
                    <wps:wsp>
                      <wps:cNvSpPr/>
                      <wps:spPr>
                        <a:xfrm>
                          <a:off x="0" y="0"/>
                          <a:ext cx="158750" cy="5334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右大括号 1" o:spid="_x0000_s1026" o:spt="88" type="#_x0000_t88" style="position:absolute;left:0pt;margin-left:212.5pt;margin-top:0.95pt;height:42pt;width:12.5pt;z-index:251661312;v-text-anchor:middle;mso-width-relative:page;mso-height-relative:page;" filled="f" stroked="t" coordsize="21600,21600" o:gfxdata="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ZcSKu2AAAAAgBAAAPAAAAAAAAAAEA&#10;IAAAACIAAABkcnMvZG93bnJldi54bWxQSwECFAAUAAAACACHTuJATv6fAIECAADcBAAADgAAAAAA&#10;AAABACAAAAAnAQAAZHJzL2Uyb0RvYy54bWxQSwUGAAAAAAYABgBZAQAAGgYAAAAA&#10;" adj="535,10800">
                <v:fill on="f" focussize="0,0"/>
                <v:stroke weight="0.5pt" color="#4472C4 [3204]" miterlimit="8" joinstyle="miter"/>
                <v:imagedata o:title=""/>
                <o:lock v:ext="edit" aspectratio="f"/>
              </v:shape>
            </w:pict>
          </mc:Fallback>
        </mc:AlternateContent>
      </w:r>
      <w:r>
        <w:t>苏格拉底：一生述而不作</w:t>
      </w:r>
    </w:p>
    <w:p>
      <w:pPr>
        <w:numPr>
          <w:ilvl w:val="0"/>
          <w:numId w:val="14"/>
        </w:numPr>
      </w:pPr>
      <w:r>
        <w:t>柏拉图：《理想国》</w:t>
      </w:r>
    </w:p>
    <w:p>
      <w:pPr>
        <w:numPr>
          <w:ilvl w:val="0"/>
          <w:numId w:val="14"/>
        </w:numPr>
      </w:pPr>
      <w:r>
        <w:t>亚里士多德：《诗学》</w:t>
      </w:r>
    </w:p>
    <w:p>
      <w:pPr>
        <w:numPr>
          <w:ilvl w:val="0"/>
          <w:numId w:val="2"/>
        </w:numPr>
      </w:pPr>
      <w:r>
        <w:t>衰落：</w:t>
      </w:r>
    </w:p>
    <w:p>
      <w:pPr>
        <w:numPr>
          <w:ilvl w:val="0"/>
          <w:numId w:val="15"/>
        </w:numPr>
      </w:pPr>
      <w:r>
        <w:t>时间：前4世纪末至前2世纪，希腊被马其顿征服，但希腊文化向外传播</w:t>
      </w:r>
    </w:p>
    <w:p>
      <w:pPr>
        <w:numPr>
          <w:ilvl w:val="0"/>
          <w:numId w:val="15"/>
        </w:numPr>
      </w:pPr>
      <w:r>
        <w:t>成就：新喜剧、田园诗</w:t>
      </w:r>
    </w:p>
    <w:p>
      <w:pPr>
        <w:numPr>
          <w:ilvl w:val="0"/>
          <w:numId w:val="15"/>
        </w:numPr>
      </w:pPr>
      <w:r>
        <w:t>史称“希腊化”时期</w:t>
      </w:r>
    </w:p>
    <w:p>
      <w:pPr>
        <w:numPr>
          <w:ilvl w:val="0"/>
          <w:numId w:val="1"/>
        </w:numPr>
      </w:pPr>
      <w:r>
        <w:t>古罗马文学</w:t>
      </w:r>
    </w:p>
    <w:p>
      <w:pPr>
        <w:numPr>
          <w:ilvl w:val="0"/>
          <w:numId w:val="16"/>
        </w:numPr>
      </w:pPr>
      <w:r>
        <w:t>维吉尔：《埃涅阿斯纪》——第一部文人史诗</w:t>
      </w:r>
    </w:p>
    <w:p>
      <w:pPr>
        <w:numPr>
          <w:ilvl w:val="0"/>
          <w:numId w:val="16"/>
        </w:numPr>
      </w:pPr>
      <w:r>
        <w:t>西塞罗：《论共和国》和《论法律》</w:t>
      </w:r>
    </w:p>
    <w:p>
      <w:pPr>
        <w:rPr>
          <w:b/>
          <w:bCs/>
        </w:rPr>
      </w:pPr>
      <w:r>
        <w:rPr>
          <w:b/>
          <w:bCs/>
        </w:rPr>
        <w:t>古希伯来文学</w:t>
      </w:r>
    </w:p>
    <w:p>
      <w:pPr>
        <w:numPr>
          <w:ilvl w:val="0"/>
          <w:numId w:val="17"/>
        </w:numPr>
      </w:pPr>
      <w:r>
        <w:t>《塔纳赫》（基督教称为《旧约》）</w:t>
      </w:r>
    </w:p>
    <w:p>
      <w:pPr>
        <w:numPr>
          <w:ilvl w:val="0"/>
          <w:numId w:val="18"/>
        </w:numPr>
      </w:pPr>
      <w:r>
        <w:t>内容：</w:t>
      </w:r>
    </w:p>
    <w:p>
      <w:pPr>
        <w:numPr>
          <w:ilvl w:val="0"/>
          <w:numId w:val="19"/>
        </w:numPr>
      </w:pPr>
      <w:r>
        <w:t>《塔纳赫》是希伯来文学的总集，其中的文学作品主要有神话、传说、小说、故事、诗歌、戏剧、箴言</w:t>
      </w:r>
    </w:p>
    <w:p>
      <w:pPr>
        <w:numPr>
          <w:ilvl w:val="0"/>
          <w:numId w:val="19"/>
        </w:numPr>
      </w:pPr>
      <w:r>
        <w:t>神话传说：集中于《创世纪》中，以上帝创造世界、创造人类和诺亚方舟最著名</w:t>
      </w:r>
    </w:p>
    <w:p>
      <w:pPr>
        <w:numPr>
          <w:ilvl w:val="0"/>
          <w:numId w:val="19"/>
        </w:numPr>
      </w:pPr>
      <w:r>
        <w:t>故事：内容丰富，情节曲折，如摩西的故事、大卫的故事</w:t>
      </w:r>
    </w:p>
    <w:p>
      <w:pPr>
        <w:numPr>
          <w:ilvl w:val="0"/>
          <w:numId w:val="19"/>
        </w:numPr>
      </w:pPr>
      <w:r>
        <w:t>诗歌：主要是《诗篇》</w:t>
      </w:r>
    </w:p>
    <w:p>
      <w:pPr>
        <w:numPr>
          <w:ilvl w:val="0"/>
          <w:numId w:val="19"/>
        </w:numPr>
      </w:pPr>
      <w:r>
        <w:t>小说：最著名的是《路得记》和《以斯帖记》</w:t>
      </w:r>
    </w:p>
    <w:p>
      <w:pPr>
        <w:numPr>
          <w:ilvl w:val="0"/>
          <w:numId w:val="19"/>
        </w:numPr>
      </w:pPr>
      <w:r>
        <w:t>戏剧：《约伯记》是唯一的戏剧作品</w:t>
      </w:r>
    </w:p>
    <w:p>
      <w:pPr>
        <w:numPr>
          <w:ilvl w:val="0"/>
          <w:numId w:val="19"/>
        </w:numPr>
      </w:pPr>
      <w:r>
        <w:t>箴言：希伯来人社会生活经验教训的结晶</w:t>
      </w:r>
    </w:p>
    <w:p>
      <w:pPr>
        <w:numPr>
          <w:ilvl w:val="0"/>
          <w:numId w:val="18"/>
        </w:numPr>
      </w:pPr>
      <w:r>
        <w:t>思想意义：《塔纳赫》是一部反映生活在古代巴勒斯坦地区的希伯来民族的古典文献，完整地展示了希伯来民族地发展史，生动、形象地再现了希伯来人民广阔的生活画面，详尽地记载了他们在各个领域地杰出成就，深刻反映了他们的道德观、价值观，为了解和研究古希伯来社会提供了丰富而珍贵的历史资料</w:t>
      </w:r>
    </w:p>
    <w:p>
      <w:pPr>
        <w:numPr>
          <w:ilvl w:val="0"/>
          <w:numId w:val="17"/>
        </w:numPr>
      </w:pPr>
      <w:r>
        <w:t>《塔木德》——犹太人的第二部“圣经”</w:t>
      </w:r>
    </w:p>
    <w:p>
      <w:pPr>
        <w:rPr>
          <w:b/>
          <w:bCs/>
        </w:rPr>
      </w:pPr>
      <w:r>
        <w:rPr>
          <w:b/>
          <w:bCs/>
        </w:rPr>
        <w:t>中世纪文学</w:t>
      </w:r>
    </w:p>
    <w:p>
      <w:pPr>
        <w:numPr>
          <w:ilvl w:val="0"/>
          <w:numId w:val="20"/>
        </w:numPr>
      </w:pPr>
      <w:r>
        <w:t>中世纪文学的</w:t>
      </w:r>
      <w:r>
        <w:rPr>
          <w:rFonts w:hint="eastAsia"/>
        </w:rPr>
        <w:t>背景和</w:t>
      </w:r>
      <w:r>
        <w:t>主要类型</w:t>
      </w:r>
    </w:p>
    <w:p>
      <w:pPr>
        <w:ind w:firstLine="360"/>
        <w:rPr>
          <w:rFonts w:hint="eastAsia"/>
        </w:rPr>
      </w:pPr>
      <w:r>
        <w:rPr>
          <w:rFonts w:hint="eastAsia"/>
        </w:rPr>
        <w:t>背景：在史学上，一般认为中世纪是指从公元</w:t>
      </w:r>
      <w:r>
        <w:t>450年左右罗马帝国衰亡到15世纪文艺复兴之间约1000年的时间。其思想文化上的主要特征是天主教会的势力强大，基督教神学影响到包括文学、艺术、音乐在内的一切艺术形式。</w:t>
      </w:r>
    </w:p>
    <w:p>
      <w:pPr>
        <w:numPr>
          <w:ilvl w:val="0"/>
          <w:numId w:val="18"/>
        </w:numPr>
      </w:pPr>
      <w:r>
        <w:t>教会文学（又称僧侣文学）</w:t>
      </w:r>
    </w:p>
    <w:p>
      <w:pPr>
        <w:numPr>
          <w:ilvl w:val="0"/>
          <w:numId w:val="18"/>
        </w:numPr>
      </w:pPr>
      <w:r>
        <w:t>史诗与谣曲</w:t>
      </w:r>
    </w:p>
    <w:p>
      <w:pPr>
        <w:numPr>
          <w:ilvl w:val="0"/>
          <w:numId w:val="18"/>
        </w:numPr>
      </w:pPr>
      <w:r>
        <w:t>骑士文学（分为骑士抒情诗和骑士传奇）</w:t>
      </w:r>
    </w:p>
    <w:p>
      <w:pPr>
        <w:numPr>
          <w:ilvl w:val="0"/>
          <w:numId w:val="18"/>
        </w:numPr>
      </w:pPr>
      <w:r>
        <w:t>城市文学</w:t>
      </w:r>
    </w:p>
    <w:p>
      <w:pPr>
        <w:numPr>
          <w:ilvl w:val="0"/>
          <w:numId w:val="20"/>
        </w:numPr>
      </w:pPr>
      <w:r>
        <w:t>但丁与《神曲》</w:t>
      </w:r>
    </w:p>
    <w:p>
      <w:pPr>
        <w:numPr>
          <w:ilvl w:val="0"/>
          <w:numId w:val="21"/>
        </w:numPr>
      </w:pPr>
      <w:r>
        <w:rPr>
          <w:rFonts w:hint="eastAsia"/>
        </w:rPr>
        <w:t>恩格斯对但丁的评价：</w:t>
      </w:r>
    </w:p>
    <w:p>
      <w:pPr>
        <w:numPr>
          <w:ilvl w:val="0"/>
          <w:numId w:val="22"/>
        </w:numPr>
      </w:pPr>
      <w:r>
        <w:rPr>
          <w:rFonts w:hint="eastAsia"/>
        </w:rPr>
        <w:t>“封建的中世纪的终结和现代资本主义纪元的开端”</w:t>
      </w:r>
    </w:p>
    <w:p>
      <w:pPr>
        <w:numPr>
          <w:ilvl w:val="0"/>
          <w:numId w:val="22"/>
        </w:numPr>
      </w:pPr>
      <w:r>
        <w:rPr>
          <w:rFonts w:hint="eastAsia"/>
        </w:rPr>
        <w:t>“中世纪的最后一位诗人，同时也是新时代的最初一位诗人”</w:t>
      </w:r>
    </w:p>
    <w:p>
      <w:pPr>
        <w:numPr>
          <w:ilvl w:val="0"/>
          <w:numId w:val="21"/>
        </w:numPr>
      </w:pPr>
      <w:r>
        <w:rPr>
          <w:rFonts w:hint="eastAsia"/>
        </w:rPr>
        <w:t>内容：</w:t>
      </w:r>
    </w:p>
    <w:p>
      <w:r>
        <w:rPr>
          <w:rFonts w:hint="eastAsia"/>
        </w:rPr>
        <w:t>在《神曲》中，但丁以第一人称记述自己35岁时误入一座黑暗的森林（暗示罪恶），被母狼、狮子、豹阻拦，在呼救时出现了古罗马诗人维吉尔的灵魂，带领但丁穿过地狱、炼狱。在经过地狱、炼狱和天堂的一路上，但丁和遇到的有名的灵魂交谈，他将自己钦佩和厌恶的人物分别纳入三界。</w:t>
      </w:r>
    </w:p>
    <w:p>
      <w:pPr>
        <w:numPr>
          <w:ilvl w:val="0"/>
          <w:numId w:val="21"/>
        </w:numPr>
      </w:pPr>
      <w:r>
        <w:rPr>
          <w:rFonts w:hint="eastAsia"/>
        </w:rPr>
        <w:t>艺术性：</w:t>
      </w:r>
    </w:p>
    <w:p>
      <w:pPr>
        <w:numPr>
          <w:ilvl w:val="0"/>
          <w:numId w:val="23"/>
        </w:numPr>
      </w:pPr>
      <w:r>
        <w:rPr>
          <w:rFonts w:hint="eastAsia"/>
          <w:b/>
          <w:bCs/>
        </w:rPr>
        <w:t>诗人以丰富的想象力、精深的神学、哲学修养和新颖的构思，为三界地狱、炼狱、天堂设计了严密的结构、清晰的层次。</w:t>
      </w:r>
      <w:r>
        <w:rPr>
          <w:rFonts w:hint="eastAsia"/>
        </w:rPr>
        <w:t>他把地狱、炼狱、天堂各分为9层，蕴含着深邃的道德含义。在描绘不同境界时，他采用不同境界时，他采用不同的色彩。《神曲》中多层次、多色调的形象描绘，表达了诗人精辟而又抽象的哲学、神学观点，并赋予这些境界以巨大的真实性，奇而不诡，精微致深，使人如身临其境</w:t>
      </w:r>
    </w:p>
    <w:p>
      <w:pPr>
        <w:numPr>
          <w:ilvl w:val="0"/>
          <w:numId w:val="23"/>
        </w:numPr>
      </w:pPr>
      <w:r>
        <w:rPr>
          <w:rFonts w:hint="eastAsia"/>
          <w:b/>
          <w:bCs/>
        </w:rPr>
        <w:t>《神曲》堪称一座多姿多彩、形象鲜活的人物画廊。但丁擅长在戏剧性的场面和行动中，准确简洁的语言，勾勒出人物外形和性格的特征。</w:t>
      </w:r>
      <w:r>
        <w:rPr>
          <w:rFonts w:hint="eastAsia"/>
        </w:rPr>
        <w:t>作为这部史诗的主人翁，但丁把自身不断求索的品格和丰富复杂的精神世界，刻画得最为细致饱满。维吉尔是导师，在对但丁地关怀和教诲中，显示出父亲般和蔼、慈祥地性格。贝娅特丽丝是恋人，在对诗人的救助和鼓励中，显示出母亲般温柔、庄重的性格。</w:t>
      </w:r>
    </w:p>
    <w:p>
      <w:pPr>
        <w:numPr>
          <w:ilvl w:val="0"/>
          <w:numId w:val="23"/>
        </w:numPr>
      </w:pPr>
      <w:r>
        <w:rPr>
          <w:rFonts w:hint="eastAsia"/>
          <w:b/>
          <w:bCs/>
        </w:rPr>
        <w:t>但丁在写人绘景时，常常喜欢采用来源于生活和自然界的及其通俗的比喻，产生极不寻常的艺术效果。</w:t>
      </w:r>
      <w:r>
        <w:rPr>
          <w:rFonts w:hint="eastAsia"/>
        </w:rPr>
        <w:t>例如形容枯瘦的如幽灵般的、深陷且无神地双眼，“好像一对宝石脱落地戒指”。</w:t>
      </w:r>
    </w:p>
    <w:p>
      <w:pPr>
        <w:numPr>
          <w:ilvl w:val="0"/>
          <w:numId w:val="21"/>
        </w:numPr>
      </w:pPr>
      <w:r>
        <w:rPr>
          <w:rFonts w:hint="eastAsia"/>
        </w:rPr>
        <w:t>思想性：</w:t>
      </w:r>
    </w:p>
    <w:p>
      <w:r>
        <w:rPr>
          <w:rFonts w:hint="eastAsia"/>
        </w:rPr>
        <w:t>《神曲》采用中世纪特有的幻游文学形式，其目的在于映照现实，启迪人心，让世人经历考验，拜托迷雾，臻于善和真，使意大利走出苦难，拨乱反正，寻得政治上、思想上复兴的道路。它以及其广阔的画面，通过对诗人和幻游过程中遇到的上百个各种类型的人物的描写，反映出意大利从中世纪向近代过渡的转折时期的现实生活和各个领域发生的社会、政治变革，透露了新时代的新思想——人文主义的曙光，并对中世纪政治、哲学、科学等，作了艺术性的阐述和总结。</w:t>
      </w:r>
    </w:p>
    <w:p>
      <w:pPr>
        <w:rPr>
          <w:b/>
          <w:bCs/>
        </w:rPr>
      </w:pPr>
      <w:r>
        <w:rPr>
          <w:rFonts w:hint="eastAsia"/>
          <w:b/>
          <w:bCs/>
        </w:rPr>
        <w:t>文艺复兴时期的文学</w:t>
      </w:r>
    </w:p>
    <w:p>
      <w:r>
        <w:t>1</w:t>
      </w:r>
      <w:r>
        <w:rPr>
          <w:rFonts w:hint="eastAsia"/>
        </w:rPr>
        <w:t>、文艺复兴：</w:t>
      </w:r>
    </w:p>
    <w:p>
      <w:r>
        <w:tab/>
      </w:r>
      <w:r>
        <w:rPr>
          <w:rFonts w:hint="eastAsia"/>
        </w:rPr>
        <w:t>核心思想：人文主义</w:t>
      </w:r>
    </w:p>
    <w:p>
      <w:r>
        <w:tab/>
      </w:r>
      <w:r>
        <w:rPr>
          <w:rFonts w:hint="eastAsia"/>
        </w:rPr>
        <w:t>人文主义精神的核心是提出以人为中心而不是以神为中心，肯定人的价值和尊严。主张人生的目的是追求现实生活中的幸福，倡导个性解放，反对愚昧迷信的神学思想，认为人是现实生活的创造者和主人。对人的个性的关怀，注重强调维护人类的人性尊严，提倡宽容的世俗文化，反对暴力与歧视，主张自由平等和自我价值，并发展成为一种哲学思潮与世界观。</w:t>
      </w:r>
    </w:p>
    <w:p>
      <w:r>
        <w:tab/>
      </w:r>
      <w:r>
        <w:rPr>
          <w:rFonts w:hint="eastAsia"/>
        </w:rPr>
        <w:t>文坛三杰：但丁，彼特拉克（人文主义之父，十四行诗，诗圣），薄伽丘</w:t>
      </w:r>
    </w:p>
    <w:p>
      <w:pPr>
        <w:rPr>
          <w:rFonts w:hint="eastAsia"/>
        </w:rPr>
      </w:pPr>
      <w:r>
        <w:tab/>
      </w:r>
      <w:r>
        <w:rPr>
          <w:rFonts w:hint="eastAsia"/>
        </w:rPr>
        <w:t>美术三杰：达芬奇，米开朗基罗，拉斐尔</w:t>
      </w:r>
    </w:p>
    <w:p>
      <w:r>
        <w:rPr>
          <w:rFonts w:hint="eastAsia"/>
        </w:rPr>
        <w:t>2、 薄伽丘《十日谈》：该作讲述</w:t>
      </w:r>
      <w:r>
        <w:t>1348年，意大利佛罗伦萨瘟疫流行，10名男女在乡村一所别墅里避难。他们终日游玩欢宴，每人每天讲一个故事，共住了10天讲了百个故事，这些故事批判天主教会，嘲笑教会传授黑暗和罪恶，赞美爱情是才华和高尚情操的源泉，谴责禁欲主义，无情暴露和鞭挞封建贵族的堕落和腐败，体现了人文主义思想。</w:t>
      </w:r>
    </w:p>
    <w:p>
      <w:r>
        <w:tab/>
      </w:r>
      <w:r>
        <w:rPr>
          <w:rFonts w:hint="eastAsia"/>
        </w:rPr>
        <w:t>欧洲文学史上第一部现实主义巨著，世界上第一部短篇小说集；与但丁的《神曲》并列，称之为“人曲”。</w:t>
      </w:r>
    </w:p>
    <w:p>
      <w:pPr>
        <w:rPr>
          <w:rFonts w:hint="eastAsia"/>
        </w:rPr>
      </w:pPr>
      <w:r>
        <w:tab/>
      </w:r>
      <w:r>
        <w:rPr>
          <w:rFonts w:hint="eastAsia"/>
        </w:rPr>
        <w:t>抨击现实，表达对教会的不满，抨击教会的腐败堕落；对教士的恶性劣迹加以嘲讽；抨击封建特权和男女不平等；赞扬爱情的力量。采用严谨的框架结构，语言精炼而流畅，为意大利艺术散文的发展奠定了基础，开创了欧洲短篇小说的艺术形式。</w:t>
      </w:r>
    </w:p>
    <w:p>
      <w:pPr>
        <w:ind w:firstLine="420"/>
      </w:pPr>
      <w:r>
        <w:rPr>
          <w:rFonts w:hint="eastAsia"/>
        </w:rPr>
        <w:t>塞万提斯《堂吉诃德》：矛盾紧密交织，使小说层次更加分明，哲理更加含蓄深刻。对现代小说产生了不可估量的影响。揭示了事物的不确定性；提醒人们不要轻易相信自己的眼光。</w:t>
      </w:r>
    </w:p>
    <w:p>
      <w:r>
        <w:rPr>
          <w:rFonts w:hint="eastAsia"/>
        </w:rPr>
        <w:t>3、莎士比亚：</w:t>
      </w:r>
    </w:p>
    <w:p>
      <w:r>
        <w:tab/>
      </w:r>
      <w:r>
        <w:rPr>
          <w:rFonts w:hint="eastAsia"/>
        </w:rPr>
        <w:t>三个时期：</w:t>
      </w:r>
    </w:p>
    <w:p>
      <w:r>
        <w:tab/>
      </w:r>
      <w:r>
        <w:rPr>
          <w:rFonts w:hint="eastAsia"/>
        </w:rPr>
        <w:t>第一时期（1</w:t>
      </w:r>
      <w:r>
        <w:t>590-1600</w:t>
      </w:r>
      <w:r>
        <w:rPr>
          <w:rFonts w:hint="eastAsia"/>
        </w:rPr>
        <w:t>）：历史剧、喜剧和诗歌。反映英国历史通过曲折道路走向民族统一、中央集权的必然趋势，塑造一系列理想君主形象，表达自己的爱国热情和对开明君主制的向往。代表作《亨利四世》《仲夏夜之梦》《第十二夜》《皆大欢喜》。</w:t>
      </w:r>
    </w:p>
    <w:p>
      <w:r>
        <w:tab/>
      </w:r>
      <w:r>
        <w:rPr>
          <w:rFonts w:hint="eastAsia"/>
        </w:rPr>
        <w:t>第二时期（1</w:t>
      </w:r>
      <w:r>
        <w:t>601-1607</w:t>
      </w:r>
      <w:r>
        <w:rPr>
          <w:rFonts w:hint="eastAsia"/>
        </w:rPr>
        <w:t>）：悲剧和悲喜剧。揭露黑暗现实，提出社会问题，增强作品的批判力量。作品基调沉郁、悲怆、愤激。四大悲剧：《哈姆莱特》《奥赛罗》《麦克白》《李尔王》。</w:t>
      </w:r>
    </w:p>
    <w:p>
      <w:r>
        <w:tab/>
      </w:r>
      <w:r>
        <w:rPr>
          <w:rFonts w:hint="eastAsia"/>
        </w:rPr>
        <w:t>第三时期（1</w:t>
      </w:r>
      <w:r>
        <w:t>608-1612</w:t>
      </w:r>
      <w:r>
        <w:rPr>
          <w:rFonts w:hint="eastAsia"/>
        </w:rPr>
        <w:t>）：传奇剧。描绘人世间的悲欢离合，揭露现实的阴暗冷酷，同时又以仁爱、宽恕和谅解的精神，对社会矛盾的解决进行了不懈的探索。作品基调清丽、俊秀，高妙远逸、圣洁至纯。《泰尔亲王配力克里斯》《辛白林》《冬天的故事》《暴风雨》。</w:t>
      </w:r>
    </w:p>
    <w:p>
      <w:r>
        <w:rPr>
          <w:rFonts w:hint="eastAsia"/>
        </w:rPr>
        <w:t>《哈姆莱特》：</w:t>
      </w:r>
    </w:p>
    <w:p>
      <w:pPr>
        <w:ind w:firstLine="420"/>
      </w:pPr>
      <w:r>
        <w:rPr>
          <w:rFonts w:hint="eastAsia"/>
        </w:rPr>
        <w:t>作品主题：哈姆雷特对命运的态度几经变化，甚至看似前后矛盾。哈姆雷特起初认为，命运变幻无常，既不扬善，也不惩恶，反给高贵之人带来灾祸。他像马基雅维利那样，咒骂命运为“娼妓”，并在一次独白中表示要挺身反抗“命运的暴虐”。但在经历一次“突变”之后，哈姆雷特转而完全信靠天意。通过展现哈姆雷特的两种命运观，莎士比亚不仅否定了对待命运的两种极端看法，而且显示了正确对待命运的恰当态度：人的不幸，不是归咎于任何外在偶然性，而应归因于个人的天性和选择。</w:t>
      </w:r>
    </w:p>
    <w:p>
      <w:pPr>
        <w:ind w:firstLine="420"/>
      </w:pPr>
      <w:r>
        <w:rPr>
          <w:rFonts w:hint="eastAsia"/>
        </w:rPr>
        <w:t>艺术特色：首先体现在人物形象的塑造上。通过内心矛盾冲突的描写揭示人物心灵世界的丰富性和复杂性。莎士比亚的悲剧以描写人及人的自然本性为核心，在戏剧冲突的建构上，表现人与人以及人自身的理智、信念与情感、欲望之间的冲突。艺术手段：内心独白。“生存还是毁灭”的著名独白，十分准确地传达出了他的矛盾心态，成为他犹豫延宕性格的一个典型例证。其次在情节结构上，突出表现情节生动性和丰富性。三条线索交错发展而又主次分明，起到了互成对比、激化矛盾的作用，使戏剧场面不断转换，造成戏剧高潮，产生动人心弦的艺术效果。</w:t>
      </w:r>
    </w:p>
    <w:p>
      <w:pPr>
        <w:rPr>
          <w:b/>
          <w:bCs/>
        </w:rPr>
      </w:pPr>
      <w:r>
        <w:rPr>
          <w:rFonts w:hint="eastAsia"/>
          <w:b/>
          <w:bCs/>
        </w:rPr>
        <w:t>法国文学</w:t>
      </w:r>
    </w:p>
    <w:p>
      <w:r>
        <w:rPr>
          <w:rFonts w:hint="eastAsia"/>
        </w:rPr>
        <w:t>1、古典主义：</w:t>
      </w:r>
    </w:p>
    <w:p>
      <w:r>
        <w:rPr>
          <w:rFonts w:hint="eastAsia"/>
        </w:rPr>
        <w:t>古典主义文学：</w:t>
      </w:r>
    </w:p>
    <w:p>
      <w:r>
        <w:tab/>
      </w:r>
      <w:r>
        <w:rPr>
          <w:rFonts w:hint="eastAsia"/>
        </w:rPr>
        <w:t>思想特征：</w:t>
      </w:r>
    </w:p>
    <w:p>
      <w:r>
        <w:tab/>
      </w:r>
      <w:r>
        <w:tab/>
      </w:r>
      <w:r>
        <w:t>1</w:t>
      </w:r>
      <w:r>
        <w:rPr>
          <w:rFonts w:hint="eastAsia"/>
        </w:rPr>
        <w:t>、受到王权的直接干预，在政治思想上主张国家统一，反对封建割据，歌颂英明的国王，表现出拥护中央王权的强烈政治倾向性。</w:t>
      </w:r>
    </w:p>
    <w:p>
      <w:r>
        <w:tab/>
      </w:r>
      <w:r>
        <w:tab/>
      </w:r>
      <w:r>
        <w:t>2</w:t>
      </w:r>
      <w:r>
        <w:rPr>
          <w:rFonts w:hint="eastAsia"/>
        </w:rPr>
        <w:t>、宣扬理性，要求克制个人情欲。</w:t>
      </w:r>
    </w:p>
    <w:p>
      <w:r>
        <w:tab/>
      </w:r>
      <w:r>
        <w:tab/>
      </w:r>
      <w:r>
        <w:t>3</w:t>
      </w:r>
      <w:r>
        <w:rPr>
          <w:rFonts w:hint="eastAsia"/>
        </w:rPr>
        <w:t>、尖锐地抨击贵族的奢侈淫逸、腐化堕落，同时批判资产阶级的愚钝、附庸风雅和想成为贵族的心理。</w:t>
      </w:r>
    </w:p>
    <w:p>
      <w:r>
        <w:tab/>
      </w:r>
      <w:r>
        <w:tab/>
      </w:r>
      <w:r>
        <w:t>4</w:t>
      </w:r>
      <w:r>
        <w:rPr>
          <w:rFonts w:hint="eastAsia"/>
        </w:rPr>
        <w:t>、多以帝王将相、宫闱秘事为题材，继承了古希腊悲剧的传统。</w:t>
      </w:r>
    </w:p>
    <w:p>
      <w:r>
        <w:tab/>
      </w:r>
      <w:r>
        <w:rPr>
          <w:rFonts w:hint="eastAsia"/>
        </w:rPr>
        <w:t>艺术特征：</w:t>
      </w:r>
    </w:p>
    <w:p>
      <w:r>
        <w:tab/>
      </w:r>
      <w:r>
        <w:tab/>
      </w:r>
      <w:r>
        <w:t>1</w:t>
      </w:r>
      <w:r>
        <w:rPr>
          <w:rFonts w:hint="eastAsia"/>
        </w:rPr>
        <w:t>、</w:t>
      </w:r>
      <w:r>
        <w:t>从古希腊、古罗马文学中汲取艺术形式和题材。</w:t>
      </w:r>
    </w:p>
    <w:p>
      <w:r>
        <w:tab/>
      </w:r>
      <w:r>
        <w:tab/>
      </w:r>
      <w:r>
        <w:t>2</w:t>
      </w:r>
      <w:r>
        <w:rPr>
          <w:rFonts w:hint="eastAsia"/>
        </w:rPr>
        <w:t>、有一套严格的艺术规范和标准。例如戏剧创作要遵守“三一律”，即情节、时间、地点必须保持“整一”。古典主义的理论家发展得更为明确：须围绕单一的剧情进行，排除一切次要的插曲；在一天中进行；在一个地点进行。</w:t>
      </w:r>
    </w:p>
    <w:p>
      <w:r>
        <w:tab/>
      </w:r>
      <w:r>
        <w:tab/>
      </w:r>
      <w:r>
        <w:t>3</w:t>
      </w:r>
      <w:r>
        <w:rPr>
          <w:rFonts w:hint="eastAsia"/>
        </w:rPr>
        <w:t>、主张语言准确、精练、华丽、典雅，表现出较多的宫廷趣味。古典主义文学对民族语言的规范化起到良好的作用。</w:t>
      </w:r>
    </w:p>
    <w:p>
      <w:r>
        <w:tab/>
      </w:r>
      <w:r>
        <w:tab/>
      </w:r>
      <w:r>
        <w:t>4</w:t>
      </w:r>
      <w:r>
        <w:rPr>
          <w:rFonts w:hint="eastAsia"/>
        </w:rPr>
        <w:t>、人物塑造类型化。</w:t>
      </w:r>
    </w:p>
    <w:p>
      <w:r>
        <w:tab/>
      </w:r>
      <w:r>
        <w:rPr>
          <w:rFonts w:hint="eastAsia"/>
        </w:rPr>
        <w:t>莫里哀：作品《伪君子》《吝啬鬼》</w:t>
      </w:r>
    </w:p>
    <w:p>
      <w:r>
        <w:tab/>
      </w:r>
      <w:r>
        <w:rPr>
          <w:rFonts w:hint="eastAsia"/>
        </w:rPr>
        <w:t>《伪君子》：伪装圣洁的教会骗子答尔丢夫混进富商奥尔恭家中，企图勾引其妻子，夺取其家财，最后真相败露，答尔丢夫锒铛入狱，奥尔恭幡然醒悟，一家人皆大欢喜的故事。《伪君子》不仅是戏剧史上的巅峰之作，同时也开启了莫里哀以手中之笔批判社会现实问题、反封建反宗教统治的全盛时期。艺术特色：全剧结构严谨，层次分明，戏剧矛盾鲜明突出，整个戏剧节奏急促，高潮迭起；运用夸张和对比手法来突出主导性格；喜剧语言生动贴切，富于个性化；打破古典主义关于悲、喜剧严格界限，在喜剧中插入了悲剧的因素，把戏剧冲突一步步推向高潮。</w:t>
      </w:r>
    </w:p>
    <w:p>
      <w:pPr>
        <w:rPr>
          <w:rFonts w:hint="eastAsia"/>
        </w:rPr>
      </w:pPr>
      <w:r>
        <w:tab/>
      </w:r>
      <w:r>
        <w:rPr>
          <w:rFonts w:hint="eastAsia"/>
        </w:rPr>
        <w:t>《吝啬鬼》：莫里哀代表作之一。主人公阿巴贡是个典型的守财奴、吝啬鬼。他爱财如命，吝啬成癖。他不仅对仆人及家人十分苛刻，甚至自己也常常饿着肚子上床，以至半夜饿得睡不着觉，便去马棚偷吃荞麦。他不顾儿女各有自己钟情的对象，执意要儿子娶有钱的寡妇，要女儿嫁有钱的老爷。当他处心积虑掩埋在花园里的钱被人取走后，他呼天抢地，痛不欲生，活画出一个视钱如命的守财奴形象。他是个放高利贷的老鳏夫，认为“世上的东西，就数钱可贵”。他老怕别人算计他的钱，就把一万金币埋在花园里。他想娶年轻姑娘玛丽雅娜，但玛丽雅娜前来相亲时，却与阿巴贡的儿子克莱昂特到花园里去幽会了，原来他俩早已相爱。阿巴贡气得暴跳如雷。又发现埋在花园里的钱丢了，顿时痛不欲生。阿巴贡误以为钱是乔装佣人的贵族青年法赖尔偷的，而将其告上法庭。在警局玛丽雅娜，法赖尔与昂赛末认亲，化解误解，两对年轻人喜结良缘。（四大吝啬鬼：《威尼斯商人》夏洛克，《吝啬鬼》阿巴贡，《欧也妮葛朗台》葛朗台，《死魂灵》泼留希金）</w:t>
      </w:r>
    </w:p>
    <w:p>
      <w:pPr>
        <w:numPr>
          <w:ilvl w:val="0"/>
          <w:numId w:val="24"/>
        </w:numPr>
        <w:rPr>
          <w:rFonts w:hint="eastAsia"/>
        </w:rPr>
      </w:pPr>
      <w:r>
        <w:rPr>
          <w:rFonts w:hint="eastAsia"/>
        </w:rPr>
        <w:t>启蒙主义：</w:t>
      </w:r>
    </w:p>
    <w:p>
      <w:pPr>
        <w:numPr>
          <w:ilvl w:val="0"/>
          <w:numId w:val="25"/>
        </w:numPr>
        <w:ind w:firstLine="420" w:firstLineChars="0"/>
        <w:rPr>
          <w:rFonts w:hint="default"/>
          <w:lang w:val="en-US" w:eastAsia="zh-CN"/>
        </w:rPr>
      </w:pPr>
      <w:r>
        <w:rPr>
          <w:rFonts w:hint="eastAsia"/>
          <w:lang w:val="en-US" w:eastAsia="zh-CN"/>
        </w:rPr>
        <w:t>启蒙运动：</w:t>
      </w:r>
    </w:p>
    <w:p>
      <w:pPr>
        <w:numPr>
          <w:ilvl w:val="1"/>
          <w:numId w:val="25"/>
        </w:numPr>
        <w:ind w:left="420" w:leftChars="0" w:firstLine="420" w:firstLineChars="0"/>
        <w:rPr>
          <w:rFonts w:hint="default"/>
          <w:lang w:val="en-US" w:eastAsia="zh-CN"/>
        </w:rPr>
      </w:pPr>
      <w:r>
        <w:rPr>
          <w:rFonts w:hint="eastAsia"/>
          <w:lang w:val="en-US" w:eastAsia="zh-CN"/>
        </w:rPr>
        <w:t>18世纪欧洲思想解放运动</w:t>
      </w:r>
    </w:p>
    <w:p>
      <w:pPr>
        <w:numPr>
          <w:ilvl w:val="1"/>
          <w:numId w:val="25"/>
        </w:numPr>
        <w:ind w:left="420" w:leftChars="0" w:firstLine="420" w:firstLineChars="0"/>
        <w:rPr>
          <w:rFonts w:hint="default"/>
          <w:lang w:val="en-US" w:eastAsia="zh-CN"/>
        </w:rPr>
      </w:pPr>
      <w:r>
        <w:rPr>
          <w:rFonts w:hint="eastAsia"/>
          <w:lang w:val="en-US" w:eastAsia="zh-CN"/>
        </w:rPr>
        <w:t>特征：理性、破除宗教迷信、反对唯心主义、倡导科学</w:t>
      </w:r>
    </w:p>
    <w:p>
      <w:pPr>
        <w:numPr>
          <w:ilvl w:val="1"/>
          <w:numId w:val="25"/>
        </w:numPr>
        <w:ind w:left="420" w:leftChars="0" w:firstLine="420" w:firstLineChars="0"/>
        <w:rPr>
          <w:rFonts w:hint="default"/>
          <w:lang w:val="en-US" w:eastAsia="zh-CN"/>
        </w:rPr>
      </w:pPr>
      <w:r>
        <w:rPr>
          <w:rFonts w:hint="eastAsia"/>
          <w:lang w:val="en-US" w:eastAsia="zh-CN"/>
        </w:rPr>
        <w:t>口号：自由、平等、博爱</w:t>
      </w:r>
    </w:p>
    <w:p>
      <w:pPr>
        <w:numPr>
          <w:ilvl w:val="1"/>
          <w:numId w:val="25"/>
        </w:numPr>
        <w:ind w:left="420" w:leftChars="0" w:firstLine="420" w:firstLineChars="0"/>
        <w:rPr>
          <w:rFonts w:hint="default"/>
          <w:lang w:val="en-US" w:eastAsia="zh-CN"/>
        </w:rPr>
      </w:pPr>
      <w:r>
        <w:rPr>
          <w:rFonts w:hint="eastAsia"/>
          <w:lang w:val="en-US" w:eastAsia="zh-CN"/>
        </w:rPr>
        <w:t>思想核心（基础）：理性崇拜</w:t>
      </w:r>
    </w:p>
    <w:p>
      <w:pPr>
        <w:numPr>
          <w:ilvl w:val="0"/>
          <w:numId w:val="25"/>
        </w:numPr>
        <w:ind w:left="0" w:leftChars="0" w:firstLine="420" w:firstLineChars="0"/>
        <w:rPr>
          <w:rFonts w:hint="eastAsia"/>
          <w:lang w:val="en-US" w:eastAsia="zh-CN"/>
        </w:rPr>
      </w:pPr>
      <w:r>
        <w:rPr>
          <w:rFonts w:hint="eastAsia"/>
          <w:lang w:val="en-US" w:eastAsia="zh-CN"/>
        </w:rPr>
        <w:t>启蒙主义文学：</w:t>
      </w:r>
    </w:p>
    <w:p>
      <w:pPr>
        <w:numPr>
          <w:ilvl w:val="1"/>
          <w:numId w:val="25"/>
        </w:numPr>
        <w:ind w:left="420" w:leftChars="0" w:firstLine="420" w:firstLineChars="0"/>
        <w:rPr>
          <w:rFonts w:hint="default"/>
          <w:lang w:val="en-US" w:eastAsia="zh-CN"/>
        </w:rPr>
      </w:pPr>
      <w:r>
        <w:rPr>
          <w:rFonts w:hint="eastAsia"/>
          <w:lang w:val="en-US" w:eastAsia="zh-CN"/>
        </w:rPr>
        <w:t>启蒙运动四巨头：孟德斯鸠、伏尔泰、狄德罗、卢梭</w:t>
      </w:r>
    </w:p>
    <w:p>
      <w:pPr>
        <w:numPr>
          <w:numId w:val="0"/>
        </w:numPr>
        <w:ind w:left="840" w:leftChars="0" w:firstLine="420" w:firstLineChars="0"/>
        <w:rPr>
          <w:rFonts w:hint="default"/>
          <w:lang w:val="en-US" w:eastAsia="zh-CN"/>
        </w:rPr>
      </w:pPr>
      <w:r>
        <w:rPr>
          <w:rFonts w:hint="eastAsia"/>
          <w:lang w:val="en-US" w:eastAsia="zh-CN"/>
        </w:rPr>
        <w:t>孟德斯鸠：《论法的精神》法制、三权分立</w:t>
      </w:r>
    </w:p>
    <w:p>
      <w:pPr>
        <w:numPr>
          <w:numId w:val="0"/>
        </w:numPr>
        <w:ind w:left="840" w:leftChars="0" w:firstLine="420" w:firstLineChars="0"/>
        <w:rPr>
          <w:rFonts w:hint="eastAsia"/>
          <w:lang w:val="en-US" w:eastAsia="zh-CN"/>
        </w:rPr>
      </w:pPr>
      <w:r>
        <w:rPr>
          <w:rFonts w:hint="eastAsia"/>
          <w:lang w:val="en-US" w:eastAsia="zh-CN"/>
        </w:rPr>
        <w:t>伏尔泰：《老实人》讽刺一切皆善、否定为现实辩护的盲目乐观主义</w:t>
      </w:r>
    </w:p>
    <w:p>
      <w:pPr>
        <w:numPr>
          <w:numId w:val="0"/>
        </w:numPr>
        <w:ind w:left="840" w:leftChars="0" w:firstLine="420" w:firstLineChars="0"/>
        <w:rPr>
          <w:rFonts w:hint="eastAsia"/>
          <w:lang w:val="en-US" w:eastAsia="zh-CN"/>
        </w:rPr>
      </w:pPr>
      <w:r>
        <w:rPr>
          <w:rFonts w:hint="eastAsia"/>
          <w:lang w:val="en-US" w:eastAsia="zh-CN"/>
        </w:rPr>
        <w:t>狄德罗：《私生子》《一家之长》等（不重要）</w:t>
      </w:r>
    </w:p>
    <w:p>
      <w:pPr>
        <w:numPr>
          <w:ilvl w:val="1"/>
          <w:numId w:val="25"/>
        </w:numPr>
        <w:ind w:left="420" w:leftChars="0" w:firstLine="420" w:firstLineChars="0"/>
        <w:rPr>
          <w:rFonts w:hint="default"/>
          <w:lang w:val="en-US" w:eastAsia="zh-CN"/>
        </w:rPr>
      </w:pPr>
      <w:r>
        <w:rPr>
          <w:rFonts w:hint="eastAsia"/>
          <w:lang w:val="en-US" w:eastAsia="zh-CN"/>
        </w:rPr>
        <w:t>卢梭：</w:t>
      </w:r>
    </w:p>
    <w:p>
      <w:pPr>
        <w:numPr>
          <w:numId w:val="0"/>
        </w:numPr>
        <w:ind w:left="840" w:leftChars="0"/>
        <w:rPr>
          <w:rFonts w:hint="eastAsia"/>
          <w:lang w:val="en-US" w:eastAsia="zh-CN"/>
        </w:rPr>
      </w:pPr>
      <w:r>
        <w:rPr>
          <w:rFonts w:hint="eastAsia"/>
          <w:lang w:val="en-US" w:eastAsia="zh-CN"/>
        </w:rPr>
        <w:t>《论科学与艺术》《论人类不平等的根源》</w:t>
      </w:r>
    </w:p>
    <w:p>
      <w:pPr>
        <w:numPr>
          <w:numId w:val="0"/>
        </w:numPr>
        <w:ind w:left="840" w:leftChars="0"/>
        <w:rPr>
          <w:rFonts w:hint="eastAsia"/>
          <w:lang w:val="en-US" w:eastAsia="zh-CN"/>
        </w:rPr>
      </w:pPr>
      <w:r>
        <w:rPr>
          <w:rFonts w:hint="eastAsia"/>
          <w:lang w:val="en-US" w:eastAsia="zh-CN"/>
        </w:rPr>
        <w:t>《社会契约论》：国家主权属于人民</w:t>
      </w:r>
    </w:p>
    <w:p>
      <w:pPr>
        <w:numPr>
          <w:numId w:val="0"/>
        </w:numPr>
        <w:ind w:left="840" w:leftChars="0"/>
        <w:rPr>
          <w:rFonts w:hint="eastAsia"/>
          <w:lang w:val="en-US" w:eastAsia="zh-CN"/>
        </w:rPr>
      </w:pPr>
      <w:r>
        <w:rPr>
          <w:rFonts w:hint="eastAsia"/>
          <w:lang w:val="en-US" w:eastAsia="zh-CN"/>
        </w:rPr>
        <w:t>《爱弥儿》讨论教育的哲理小说</w:t>
      </w:r>
    </w:p>
    <w:p>
      <w:pPr>
        <w:numPr>
          <w:numId w:val="0"/>
        </w:numPr>
        <w:ind w:left="840" w:leftChars="0"/>
        <w:rPr>
          <w:rFonts w:hint="default"/>
          <w:lang w:val="en-US" w:eastAsia="zh-CN"/>
        </w:rPr>
      </w:pPr>
      <w:r>
        <w:rPr>
          <w:rFonts w:hint="eastAsia"/>
          <w:lang w:val="en-US" w:eastAsia="zh-CN"/>
        </w:rPr>
        <w:t>《忏悔录》</w:t>
      </w:r>
    </w:p>
    <w:p>
      <w:pPr>
        <w:numPr>
          <w:numId w:val="0"/>
        </w:numPr>
        <w:rPr>
          <w:rFonts w:hint="eastAsia"/>
        </w:rPr>
      </w:pPr>
      <w:r>
        <w:rPr>
          <w:rFonts w:hint="eastAsia"/>
          <w:lang w:val="en-US" w:eastAsia="zh-CN"/>
        </w:rPr>
        <w:t>3、</w:t>
      </w:r>
      <w:r>
        <w:rPr>
          <w:rFonts w:hint="eastAsia"/>
        </w:rPr>
        <w:t>浪漫主义</w:t>
      </w:r>
      <w:r>
        <w:rPr>
          <w:rFonts w:hint="eastAsia"/>
          <w:lang w:eastAsia="zh-CN"/>
        </w:rPr>
        <w:t>：</w:t>
      </w:r>
    </w:p>
    <w:p>
      <w:pPr>
        <w:numPr>
          <w:numId w:val="0"/>
        </w:numPr>
        <w:ind w:firstLine="420" w:firstLineChars="0"/>
        <w:rPr>
          <w:rFonts w:hint="eastAsia"/>
          <w:lang w:val="en-US" w:eastAsia="zh-CN"/>
        </w:rPr>
      </w:pPr>
      <w:r>
        <w:rPr>
          <w:rFonts w:hint="eastAsia"/>
          <w:lang w:val="en-US" w:eastAsia="zh-CN"/>
        </w:rPr>
        <w:t>1、浪漫主义文学思潮</w:t>
      </w:r>
    </w:p>
    <w:p>
      <w:pPr>
        <w:numPr>
          <w:numId w:val="0"/>
        </w:numPr>
        <w:ind w:firstLine="420" w:firstLineChars="0"/>
        <w:rPr>
          <w:rFonts w:hint="eastAsia"/>
          <w:lang w:val="en-US" w:eastAsia="zh-CN"/>
        </w:rPr>
      </w:pPr>
      <w:r>
        <w:rPr>
          <w:rFonts w:hint="eastAsia"/>
          <w:lang w:val="en-US" w:eastAsia="zh-CN"/>
        </w:rPr>
        <w:t>思想特点：</w:t>
      </w:r>
    </w:p>
    <w:p>
      <w:pPr>
        <w:numPr>
          <w:ilvl w:val="0"/>
          <w:numId w:val="26"/>
        </w:numPr>
        <w:ind w:left="420" w:leftChars="0" w:firstLine="420" w:firstLineChars="0"/>
        <w:rPr>
          <w:rFonts w:hint="eastAsia"/>
          <w:lang w:val="en-US" w:eastAsia="zh-CN"/>
        </w:rPr>
      </w:pPr>
      <w:r>
        <w:rPr>
          <w:rFonts w:hint="eastAsia"/>
          <w:lang w:val="en-US" w:eastAsia="zh-CN"/>
        </w:rPr>
        <w:t>强调创作的绝对自由，反对古典主义的清规戒律，要求突破文学描绘现实的范围（体现在排斥三一律）</w:t>
      </w:r>
    </w:p>
    <w:p>
      <w:pPr>
        <w:numPr>
          <w:ilvl w:val="0"/>
          <w:numId w:val="26"/>
        </w:numPr>
        <w:ind w:left="420" w:leftChars="0" w:firstLine="420" w:firstLineChars="0"/>
        <w:rPr>
          <w:rFonts w:hint="default"/>
          <w:lang w:val="en-US" w:eastAsia="zh-CN"/>
        </w:rPr>
      </w:pPr>
      <w:r>
        <w:rPr>
          <w:rFonts w:hint="eastAsia"/>
          <w:lang w:val="en-US" w:eastAsia="zh-CN"/>
        </w:rPr>
        <w:t>从民主主义或留恋旧制度的立场抨击封建制度或资本主义的罪恶现象（浪漫派分为资产阶级倾向和贵族倾向）</w:t>
      </w:r>
    </w:p>
    <w:p>
      <w:pPr>
        <w:numPr>
          <w:ilvl w:val="0"/>
          <w:numId w:val="26"/>
        </w:numPr>
        <w:ind w:left="420" w:leftChars="0" w:firstLine="420" w:firstLineChars="0"/>
        <w:rPr>
          <w:rFonts w:hint="default"/>
          <w:lang w:val="en-US" w:eastAsia="zh-CN"/>
        </w:rPr>
      </w:pPr>
      <w:r>
        <w:rPr>
          <w:rFonts w:hint="eastAsia"/>
          <w:lang w:val="en-US" w:eastAsia="zh-CN"/>
        </w:rPr>
        <w:t>酷爱描写中世纪和以往的历史</w:t>
      </w:r>
    </w:p>
    <w:p>
      <w:pPr>
        <w:numPr>
          <w:ilvl w:val="0"/>
          <w:numId w:val="26"/>
        </w:numPr>
        <w:ind w:left="420" w:leftChars="0" w:firstLine="420" w:firstLineChars="0"/>
        <w:rPr>
          <w:rFonts w:hint="default"/>
          <w:lang w:val="en-US" w:eastAsia="zh-CN"/>
        </w:rPr>
      </w:pPr>
      <w:r>
        <w:rPr>
          <w:rFonts w:hint="eastAsia"/>
          <w:lang w:val="en-US" w:eastAsia="zh-CN"/>
        </w:rPr>
        <w:t>偏重于描写自然风光，厌恶资本主义文明和现实（卢梭“回归自然”的主张）</w:t>
      </w:r>
    </w:p>
    <w:p>
      <w:pPr>
        <w:numPr>
          <w:numId w:val="0"/>
        </w:numPr>
        <w:ind w:firstLine="420" w:firstLineChars="0"/>
        <w:rPr>
          <w:rFonts w:hint="eastAsia"/>
          <w:lang w:val="en-US" w:eastAsia="zh-CN"/>
        </w:rPr>
      </w:pPr>
      <w:r>
        <w:rPr>
          <w:rFonts w:hint="eastAsia"/>
          <w:lang w:val="en-US" w:eastAsia="zh-CN"/>
        </w:rPr>
        <w:t>艺术特点：</w:t>
      </w:r>
    </w:p>
    <w:p>
      <w:pPr>
        <w:numPr>
          <w:ilvl w:val="0"/>
          <w:numId w:val="27"/>
        </w:numPr>
        <w:ind w:left="420" w:leftChars="0" w:firstLine="420" w:firstLineChars="0"/>
        <w:rPr>
          <w:rFonts w:hint="eastAsia"/>
          <w:lang w:val="en-US" w:eastAsia="zh-CN"/>
        </w:rPr>
      </w:pPr>
      <w:r>
        <w:rPr>
          <w:rFonts w:hint="eastAsia"/>
          <w:lang w:val="en-US" w:eastAsia="zh-CN"/>
        </w:rPr>
        <w:t>强调个人感情的自由抒发，有强烈的主观性（爱情、梦境……）</w:t>
      </w:r>
    </w:p>
    <w:p>
      <w:pPr>
        <w:numPr>
          <w:ilvl w:val="0"/>
          <w:numId w:val="27"/>
        </w:numPr>
        <w:ind w:left="420" w:leftChars="0" w:firstLine="420" w:firstLineChars="0"/>
        <w:rPr>
          <w:rFonts w:hint="default"/>
          <w:lang w:val="en-US" w:eastAsia="zh-CN"/>
        </w:rPr>
      </w:pPr>
      <w:r>
        <w:rPr>
          <w:rFonts w:hint="eastAsia"/>
          <w:lang w:val="en-US" w:eastAsia="zh-CN"/>
        </w:rPr>
        <w:t>对各种艺术形式的探索（民间文学、诗体长篇小说）</w:t>
      </w:r>
    </w:p>
    <w:p>
      <w:pPr>
        <w:numPr>
          <w:ilvl w:val="0"/>
          <w:numId w:val="27"/>
        </w:numPr>
        <w:ind w:left="420" w:leftChars="0" w:firstLine="420" w:firstLineChars="0"/>
        <w:rPr>
          <w:rFonts w:hint="default"/>
          <w:lang w:val="en-US" w:eastAsia="zh-CN"/>
        </w:rPr>
      </w:pPr>
      <w:r>
        <w:rPr>
          <w:rFonts w:hint="eastAsia"/>
          <w:lang w:val="en-US" w:eastAsia="zh-CN"/>
        </w:rPr>
        <w:t>惯用对比和夸张、重视丑的美学价值</w:t>
      </w:r>
    </w:p>
    <w:p>
      <w:pPr>
        <w:numPr>
          <w:ilvl w:val="0"/>
          <w:numId w:val="27"/>
        </w:numPr>
        <w:ind w:left="420" w:leftChars="0" w:firstLine="420" w:firstLineChars="0"/>
        <w:rPr>
          <w:rFonts w:hint="default"/>
          <w:lang w:val="en-US" w:eastAsia="zh-CN"/>
        </w:rPr>
      </w:pPr>
      <w:r>
        <w:rPr>
          <w:rFonts w:hint="eastAsia"/>
          <w:lang w:val="en-US" w:eastAsia="zh-CN"/>
        </w:rPr>
        <w:t>忧郁伤感的情调</w:t>
      </w:r>
    </w:p>
    <w:p>
      <w:pPr>
        <w:numPr>
          <w:ilvl w:val="0"/>
          <w:numId w:val="25"/>
        </w:numPr>
        <w:ind w:left="0" w:leftChars="0" w:firstLine="420" w:firstLineChars="0"/>
        <w:rPr>
          <w:rFonts w:hint="eastAsia"/>
          <w:lang w:val="en-US" w:eastAsia="zh-CN"/>
        </w:rPr>
      </w:pPr>
      <w:r>
        <w:rPr>
          <w:rFonts w:hint="eastAsia"/>
          <w:lang w:val="en-US" w:eastAsia="zh-CN"/>
        </w:rPr>
        <w:t>雨果《悲惨世界》</w:t>
      </w:r>
    </w:p>
    <w:p>
      <w:pPr>
        <w:numPr>
          <w:ilvl w:val="0"/>
          <w:numId w:val="28"/>
        </w:numPr>
        <w:ind w:left="420" w:leftChars="0" w:firstLine="420" w:firstLineChars="0"/>
        <w:rPr>
          <w:rFonts w:hint="eastAsia"/>
          <w:lang w:val="en-US" w:eastAsia="zh-CN"/>
        </w:rPr>
      </w:pPr>
      <w:r>
        <w:rPr>
          <w:rFonts w:hint="eastAsia"/>
          <w:lang w:val="en-US" w:eastAsia="zh-CN"/>
        </w:rPr>
        <w:t>现实主义和浪漫主义结合的作品</w:t>
      </w:r>
    </w:p>
    <w:p>
      <w:pPr>
        <w:numPr>
          <w:ilvl w:val="0"/>
          <w:numId w:val="28"/>
        </w:numPr>
        <w:ind w:left="420" w:leftChars="0" w:firstLine="420" w:firstLineChars="0"/>
        <w:rPr>
          <w:rFonts w:hint="default"/>
          <w:lang w:val="en-US" w:eastAsia="zh-CN"/>
        </w:rPr>
      </w:pPr>
      <w:r>
        <w:rPr>
          <w:rFonts w:hint="eastAsia"/>
          <w:lang w:val="en-US" w:eastAsia="zh-CN"/>
        </w:rPr>
        <w:t>冉阿让、沙威、芳汀、柯赛特、米里哀主教的形象</w:t>
      </w:r>
    </w:p>
    <w:p>
      <w:pPr>
        <w:numPr>
          <w:numId w:val="0"/>
        </w:numPr>
        <w:rPr>
          <w:rFonts w:hint="eastAsia"/>
        </w:rPr>
      </w:pPr>
      <w:r>
        <w:rPr>
          <w:rFonts w:hint="eastAsia"/>
          <w:lang w:val="en-US" w:eastAsia="zh-CN"/>
        </w:rPr>
        <w:t>4、</w:t>
      </w:r>
      <w:r>
        <w:rPr>
          <w:rFonts w:hint="eastAsia"/>
        </w:rPr>
        <w:t>现实主义：</w:t>
      </w:r>
    </w:p>
    <w:p>
      <w:pPr>
        <w:ind w:firstLine="420" w:firstLineChars="0"/>
        <w:rPr>
          <w:rFonts w:hint="eastAsia"/>
          <w:lang w:val="en-US" w:eastAsia="zh-CN"/>
        </w:rPr>
      </w:pPr>
      <w:r>
        <w:rPr>
          <w:rFonts w:hint="eastAsia"/>
          <w:lang w:val="en-US" w:eastAsia="zh-CN"/>
        </w:rPr>
        <w:t>1、现实主义文学思潮</w:t>
      </w:r>
    </w:p>
    <w:p>
      <w:pPr>
        <w:ind w:firstLine="420" w:firstLineChars="0"/>
        <w:rPr>
          <w:rFonts w:hint="default"/>
          <w:lang w:val="en-US" w:eastAsia="zh-CN"/>
        </w:rPr>
      </w:pPr>
      <w:r>
        <w:rPr>
          <w:rFonts w:hint="eastAsia"/>
          <w:lang w:val="en-US" w:eastAsia="zh-CN"/>
        </w:rPr>
        <w:t>背景：西欧资本主义制度确立和发展时期，对浪漫主义的反驳</w:t>
      </w:r>
    </w:p>
    <w:p>
      <w:pPr>
        <w:ind w:firstLine="420" w:firstLineChars="0"/>
        <w:rPr>
          <w:rFonts w:hint="eastAsia"/>
          <w:lang w:val="en-US" w:eastAsia="zh-CN"/>
        </w:rPr>
      </w:pPr>
      <w:r>
        <w:rPr>
          <w:rFonts w:hint="eastAsia"/>
          <w:lang w:val="en-US" w:eastAsia="zh-CN"/>
        </w:rPr>
        <w:t>思想特征：</w:t>
      </w:r>
    </w:p>
    <w:p>
      <w:pPr>
        <w:numPr>
          <w:ilvl w:val="0"/>
          <w:numId w:val="29"/>
        </w:numPr>
        <w:ind w:left="420" w:leftChars="0" w:firstLine="420" w:firstLineChars="0"/>
        <w:rPr>
          <w:rFonts w:hint="eastAsia"/>
          <w:lang w:val="en-US" w:eastAsia="zh-CN"/>
        </w:rPr>
      </w:pPr>
      <w:r>
        <w:rPr>
          <w:rFonts w:hint="eastAsia"/>
          <w:lang w:val="en-US" w:eastAsia="zh-CN"/>
        </w:rPr>
        <w:t>把文学作为分析与研究社会的手段</w:t>
      </w:r>
    </w:p>
    <w:p>
      <w:pPr>
        <w:numPr>
          <w:ilvl w:val="0"/>
          <w:numId w:val="29"/>
        </w:numPr>
        <w:ind w:left="420" w:leftChars="0" w:firstLine="420" w:firstLineChars="0"/>
        <w:rPr>
          <w:rFonts w:hint="default"/>
          <w:lang w:val="en-US" w:eastAsia="zh-CN"/>
        </w:rPr>
      </w:pPr>
      <w:r>
        <w:rPr>
          <w:rFonts w:hint="eastAsia"/>
          <w:lang w:val="en-US" w:eastAsia="zh-CN"/>
        </w:rPr>
        <w:t>用人道主义揭露与批判社会的黑暗，同情下层人民的苦难</w:t>
      </w:r>
    </w:p>
    <w:p>
      <w:pPr>
        <w:numPr>
          <w:ilvl w:val="0"/>
          <w:numId w:val="29"/>
        </w:numPr>
        <w:ind w:left="420" w:leftChars="0" w:firstLine="420" w:firstLineChars="0"/>
        <w:rPr>
          <w:rFonts w:hint="default"/>
          <w:lang w:val="en-US" w:eastAsia="zh-CN"/>
        </w:rPr>
      </w:pPr>
      <w:r>
        <w:rPr>
          <w:rFonts w:hint="eastAsia"/>
          <w:lang w:val="en-US" w:eastAsia="zh-CN"/>
        </w:rPr>
        <w:t>普遍关心社会文明发展中人的生存处境，前途和命运</w:t>
      </w:r>
    </w:p>
    <w:p>
      <w:pPr>
        <w:numPr>
          <w:numId w:val="0"/>
        </w:numPr>
        <w:ind w:firstLine="420" w:firstLineChars="0"/>
        <w:rPr>
          <w:rFonts w:hint="eastAsia"/>
          <w:lang w:val="en-US" w:eastAsia="zh-CN"/>
        </w:rPr>
      </w:pPr>
      <w:r>
        <w:rPr>
          <w:rFonts w:hint="eastAsia"/>
          <w:lang w:val="en-US" w:eastAsia="zh-CN"/>
        </w:rPr>
        <w:t>艺术特征：</w:t>
      </w:r>
    </w:p>
    <w:p>
      <w:pPr>
        <w:numPr>
          <w:ilvl w:val="0"/>
          <w:numId w:val="30"/>
        </w:numPr>
        <w:ind w:left="420" w:leftChars="0" w:firstLine="420" w:firstLineChars="0"/>
        <w:rPr>
          <w:rFonts w:hint="eastAsia"/>
          <w:lang w:val="en-US" w:eastAsia="zh-CN"/>
        </w:rPr>
      </w:pPr>
      <w:r>
        <w:rPr>
          <w:rFonts w:hint="eastAsia"/>
          <w:lang w:val="en-US" w:eastAsia="zh-CN"/>
        </w:rPr>
        <w:t>真实反映现实生活</w:t>
      </w:r>
    </w:p>
    <w:p>
      <w:pPr>
        <w:numPr>
          <w:ilvl w:val="0"/>
          <w:numId w:val="30"/>
        </w:numPr>
        <w:ind w:left="420" w:leftChars="0" w:firstLine="420" w:firstLineChars="0"/>
        <w:rPr>
          <w:rFonts w:hint="default"/>
          <w:lang w:val="en-US" w:eastAsia="zh-CN"/>
        </w:rPr>
      </w:pPr>
      <w:r>
        <w:rPr>
          <w:rFonts w:hint="eastAsia"/>
          <w:lang w:val="en-US" w:eastAsia="zh-CN"/>
        </w:rPr>
        <w:t>重视人与社会环境关系的描写</w:t>
      </w:r>
    </w:p>
    <w:p>
      <w:pPr>
        <w:numPr>
          <w:ilvl w:val="0"/>
          <w:numId w:val="30"/>
        </w:numPr>
        <w:ind w:left="420" w:leftChars="0" w:firstLine="420" w:firstLineChars="0"/>
        <w:rPr>
          <w:rFonts w:hint="default"/>
          <w:lang w:val="en-US" w:eastAsia="zh-CN"/>
        </w:rPr>
      </w:pPr>
      <w:r>
        <w:rPr>
          <w:rFonts w:hint="eastAsia"/>
          <w:lang w:val="en-US" w:eastAsia="zh-CN"/>
        </w:rPr>
        <w:t>具有内倾性和外倾性两种倾向（重视内部心灵世界和表现外部社会形态）</w:t>
      </w:r>
    </w:p>
    <w:p>
      <w:pPr>
        <w:numPr>
          <w:ilvl w:val="0"/>
          <w:numId w:val="30"/>
        </w:numPr>
        <w:ind w:left="420" w:leftChars="0" w:firstLine="420" w:firstLineChars="0"/>
        <w:rPr>
          <w:rFonts w:hint="default"/>
          <w:lang w:val="en-US" w:eastAsia="zh-CN"/>
        </w:rPr>
      </w:pPr>
      <w:r>
        <w:rPr>
          <w:rFonts w:hint="eastAsia"/>
          <w:lang w:val="en-US" w:eastAsia="zh-CN"/>
        </w:rPr>
        <w:t>以叙事文学为主（长篇小说）</w:t>
      </w:r>
    </w:p>
    <w:p>
      <w:pPr>
        <w:numPr>
          <w:numId w:val="0"/>
        </w:numPr>
        <w:ind w:leftChars="0" w:firstLine="420" w:firstLineChars="0"/>
        <w:rPr>
          <w:rFonts w:hint="eastAsia"/>
          <w:lang w:val="en-US" w:eastAsia="zh-CN"/>
        </w:rPr>
      </w:pPr>
      <w:r>
        <w:rPr>
          <w:rFonts w:hint="eastAsia"/>
          <w:lang w:val="en-US" w:eastAsia="zh-CN"/>
        </w:rPr>
        <w:t>2、巴尔扎克：</w:t>
      </w:r>
    </w:p>
    <w:p>
      <w:pPr>
        <w:numPr>
          <w:numId w:val="0"/>
        </w:numPr>
        <w:ind w:left="420" w:leftChars="0" w:firstLine="420" w:firstLineChars="0"/>
        <w:rPr>
          <w:rFonts w:hint="eastAsia"/>
          <w:lang w:val="en-US" w:eastAsia="zh-CN"/>
        </w:rPr>
      </w:pPr>
      <w:r>
        <w:rPr>
          <w:rFonts w:hint="eastAsia"/>
          <w:lang w:val="en-US" w:eastAsia="zh-CN"/>
        </w:rPr>
        <w:t>（1）《欧也妮·葛朗台》</w:t>
      </w:r>
    </w:p>
    <w:p>
      <w:pPr>
        <w:numPr>
          <w:numId w:val="0"/>
        </w:numPr>
        <w:ind w:left="420" w:leftChars="0" w:firstLine="420" w:firstLineChars="0"/>
        <w:rPr>
          <w:rFonts w:ascii="宋体" w:hAnsi="宋体" w:eastAsia="宋体" w:cs="宋体"/>
          <w:sz w:val="24"/>
          <w:szCs w:val="24"/>
        </w:rPr>
      </w:pPr>
      <w:r>
        <w:rPr>
          <w:rFonts w:ascii="宋体" w:hAnsi="宋体" w:eastAsia="宋体" w:cs="宋体"/>
          <w:sz w:val="24"/>
          <w:szCs w:val="24"/>
        </w:rPr>
        <w:fldChar w:fldCharType="begin"/>
      </w:r>
      <w:r>
        <w:rPr>
          <w:rFonts w:ascii="宋体" w:hAnsi="宋体" w:eastAsia="宋体" w:cs="宋体"/>
          <w:sz w:val="24"/>
          <w:szCs w:val="24"/>
        </w:rPr>
        <w:instrText xml:space="preserve"> HYPERLINK "https://baike.baidu.com/item/%E6%AC%A7%E4%B9%9F%E5%A6%AE%C2%B7%E8%91%9B%E6%9C%97%E5%8F%B0/61619?fromModule=lemma_inlink" \l "reference-2-9373562-wrap" </w:instrText>
      </w:r>
      <w:r>
        <w:rPr>
          <w:rFonts w:ascii="宋体" w:hAnsi="宋体" w:eastAsia="宋体" w:cs="宋体"/>
          <w:sz w:val="24"/>
          <w:szCs w:val="24"/>
        </w:rPr>
        <w:fldChar w:fldCharType="separate"/>
      </w:r>
      <w:r>
        <w:rPr>
          <w:rStyle w:val="5"/>
          <w:rFonts w:ascii="宋体" w:hAnsi="宋体" w:eastAsia="宋体" w:cs="宋体"/>
          <w:sz w:val="24"/>
          <w:szCs w:val="24"/>
        </w:rPr>
        <w:t>欧也妮·葛朗台（巴尔扎克创作长篇小说）_百度百科 (baidu.com)</w:t>
      </w:r>
      <w:r>
        <w:rPr>
          <w:rFonts w:ascii="宋体" w:hAnsi="宋体" w:eastAsia="宋体" w:cs="宋体"/>
          <w:sz w:val="24"/>
          <w:szCs w:val="24"/>
        </w:rPr>
        <w:fldChar w:fldCharType="end"/>
      </w:r>
    </w:p>
    <w:p>
      <w:pPr>
        <w:numPr>
          <w:numId w:val="0"/>
        </w:numPr>
        <w:ind w:left="420" w:leftChars="0" w:firstLine="420" w:firstLineChars="0"/>
        <w:rPr>
          <w:rFonts w:hint="eastAsia"/>
          <w:lang w:val="en-US" w:eastAsia="zh-CN"/>
        </w:rPr>
      </w:pPr>
      <w:r>
        <w:rPr>
          <w:rFonts w:hint="eastAsia"/>
          <w:lang w:val="en-US" w:eastAsia="zh-CN"/>
        </w:rPr>
        <w:t>塑造了一个吝啬鬼典型，揭露资产阶级嗜钱如命的本质。</w:t>
      </w:r>
    </w:p>
    <w:p>
      <w:pPr>
        <w:numPr>
          <w:numId w:val="0"/>
        </w:numPr>
        <w:ind w:left="840" w:leftChars="0"/>
        <w:rPr>
          <w:rFonts w:hint="eastAsia"/>
          <w:lang w:val="en-US" w:eastAsia="zh-CN"/>
        </w:rPr>
      </w:pPr>
      <w:r>
        <w:rPr>
          <w:rFonts w:hint="eastAsia"/>
          <w:lang w:val="en-US" w:eastAsia="zh-CN"/>
        </w:rPr>
        <w:t>（2）《人间喜剧》</w:t>
      </w:r>
    </w:p>
    <w:p>
      <w:pPr>
        <w:numPr>
          <w:numId w:val="0"/>
        </w:numPr>
        <w:ind w:left="840" w:leftChars="0"/>
        <w:rPr>
          <w:rFonts w:hint="eastAsia"/>
          <w:lang w:val="en-US" w:eastAsia="zh-CN"/>
        </w:rPr>
      </w:pPr>
      <w:r>
        <w:rPr>
          <w:rFonts w:hint="eastAsia"/>
          <w:lang w:val="en-US" w:eastAsia="zh-CN"/>
        </w:rPr>
        <w:t>描写贵族社会在1815年后尽力恢复旧日法国生活方式</w:t>
      </w:r>
    </w:p>
    <w:p>
      <w:pPr>
        <w:numPr>
          <w:numId w:val="0"/>
        </w:numPr>
        <w:ind w:left="840" w:leftChars="0"/>
        <w:rPr>
          <w:rFonts w:hint="eastAsia"/>
          <w:lang w:val="en-US" w:eastAsia="zh-CN"/>
        </w:rPr>
      </w:pPr>
      <w:r>
        <w:rPr>
          <w:rFonts w:hint="eastAsia"/>
          <w:lang w:val="en-US" w:eastAsia="zh-CN"/>
        </w:rPr>
        <w:t>反映了资产阶级取代贵族阶级的罪恶发家史</w:t>
      </w:r>
    </w:p>
    <w:p>
      <w:pPr>
        <w:numPr>
          <w:numId w:val="0"/>
        </w:numPr>
        <w:ind w:left="420" w:leftChars="0"/>
        <w:rPr>
          <w:rFonts w:hint="eastAsia"/>
          <w:lang w:val="en-US" w:eastAsia="zh-CN"/>
        </w:rPr>
      </w:pPr>
      <w:r>
        <w:rPr>
          <w:rFonts w:hint="eastAsia"/>
          <w:lang w:val="en-US" w:eastAsia="zh-CN"/>
        </w:rPr>
        <w:t>3、莫泊桑：</w:t>
      </w:r>
    </w:p>
    <w:p>
      <w:pPr>
        <w:numPr>
          <w:numId w:val="0"/>
        </w:numPr>
        <w:ind w:left="420" w:leftChars="0" w:firstLine="420" w:firstLineChars="0"/>
        <w:rPr>
          <w:rFonts w:hint="eastAsia"/>
          <w:lang w:val="en-US" w:eastAsia="zh-CN"/>
        </w:rPr>
      </w:pPr>
      <w:r>
        <w:rPr>
          <w:rFonts w:hint="eastAsia"/>
          <w:lang w:val="en-US" w:eastAsia="zh-CN"/>
        </w:rPr>
        <w:t>（1）作品：</w:t>
      </w:r>
    </w:p>
    <w:p>
      <w:pPr>
        <w:numPr>
          <w:numId w:val="0"/>
        </w:numPr>
        <w:ind w:left="840" w:leftChars="0" w:firstLine="420" w:firstLineChars="0"/>
        <w:rPr>
          <w:rFonts w:hint="eastAsia"/>
          <w:lang w:val="en-US" w:eastAsia="zh-CN"/>
        </w:rPr>
      </w:pPr>
      <w:r>
        <w:rPr>
          <w:rFonts w:hint="eastAsia"/>
          <w:lang w:val="en-US" w:eastAsia="zh-CN"/>
        </w:rPr>
        <w:t>《羊脂球》《项链》《我的叔叔于勒》等</w:t>
      </w:r>
    </w:p>
    <w:p>
      <w:pPr>
        <w:numPr>
          <w:numId w:val="0"/>
        </w:numPr>
        <w:ind w:left="840" w:leftChars="0"/>
        <w:rPr>
          <w:rFonts w:hint="eastAsia"/>
          <w:lang w:val="en-US" w:eastAsia="zh-CN"/>
        </w:rPr>
      </w:pPr>
      <w:r>
        <w:rPr>
          <w:rFonts w:hint="eastAsia"/>
          <w:lang w:val="en-US" w:eastAsia="zh-CN"/>
        </w:rPr>
        <w:t>（2）特点：</w:t>
      </w:r>
    </w:p>
    <w:p>
      <w:pPr>
        <w:numPr>
          <w:numId w:val="0"/>
        </w:numPr>
        <w:ind w:left="840" w:leftChars="0" w:firstLine="420" w:firstLineChars="0"/>
        <w:rPr>
          <w:rFonts w:hint="eastAsia"/>
          <w:lang w:val="en-US" w:eastAsia="zh-CN"/>
        </w:rPr>
      </w:pPr>
      <w:r>
        <w:rPr>
          <w:rFonts w:hint="eastAsia"/>
          <w:lang w:val="en-US" w:eastAsia="zh-CN"/>
        </w:rPr>
        <w:t>对小资产阶级既同情又批评劣根性</w:t>
      </w:r>
    </w:p>
    <w:p>
      <w:pPr>
        <w:numPr>
          <w:ilvl w:val="0"/>
          <w:numId w:val="25"/>
        </w:numPr>
        <w:ind w:left="0" w:leftChars="0" w:firstLine="420" w:firstLineChars="0"/>
        <w:rPr>
          <w:rFonts w:hint="default"/>
          <w:lang w:val="en-US" w:eastAsia="zh-CN"/>
        </w:rPr>
      </w:pPr>
      <w:r>
        <w:rPr>
          <w:rFonts w:hint="eastAsia"/>
          <w:lang w:val="en-US" w:eastAsia="zh-CN"/>
        </w:rPr>
        <w:t>罗曼罗兰：《约翰·克里斯朵夫》《名人传》</w:t>
      </w:r>
    </w:p>
    <w:p>
      <w:pPr>
        <w:numPr>
          <w:numId w:val="0"/>
        </w:numPr>
        <w:ind w:left="420" w:leftChars="0" w:firstLine="420" w:firstLineChars="0"/>
        <w:rPr>
          <w:rFonts w:hint="default"/>
          <w:lang w:val="en-US" w:eastAsia="zh-CN"/>
        </w:rPr>
      </w:pPr>
      <w:r>
        <w:rPr>
          <w:rFonts w:hint="eastAsia"/>
          <w:lang w:val="en-US" w:eastAsia="zh-CN"/>
        </w:rPr>
        <w:t>《约翰·克里斯朵夫》描写了一个音乐家的一生，把小说和音乐结合在一起，音乐影响了小说的结构</w:t>
      </w:r>
    </w:p>
    <w:p>
      <w:pPr>
        <w:rPr>
          <w:rFonts w:hint="eastAsia"/>
          <w:b/>
          <w:bCs/>
          <w:lang w:val="en-US" w:eastAsia="zh-CN"/>
        </w:rPr>
      </w:pPr>
      <w:r>
        <w:rPr>
          <w:rFonts w:hint="eastAsia"/>
          <w:b/>
          <w:bCs/>
          <w:lang w:val="en-US" w:eastAsia="zh-CN"/>
        </w:rPr>
        <w:t>英国文学</w:t>
      </w:r>
    </w:p>
    <w:p>
      <w:pPr>
        <w:rPr>
          <w:rFonts w:hint="eastAsia"/>
          <w:b/>
          <w:bCs/>
          <w:lang w:val="en-US" w:eastAsia="zh-CN"/>
        </w:rPr>
      </w:pPr>
    </w:p>
    <w:p>
      <w:pPr>
        <w:numPr>
          <w:ilvl w:val="0"/>
          <w:numId w:val="31"/>
        </w:numPr>
        <w:rPr>
          <w:rFonts w:hint="default"/>
          <w:lang w:val="en-US" w:eastAsia="zh-CN"/>
        </w:rPr>
      </w:pPr>
      <w:r>
        <w:rPr>
          <w:rFonts w:hint="eastAsia"/>
          <w:lang w:val="en-US" w:eastAsia="zh-CN"/>
        </w:rPr>
        <w:t>人文主义文学</w:t>
      </w:r>
    </w:p>
    <w:p>
      <w:pPr>
        <w:numPr>
          <w:ilvl w:val="1"/>
          <w:numId w:val="31"/>
        </w:numPr>
        <w:ind w:left="840" w:leftChars="0" w:hanging="420" w:firstLineChars="0"/>
        <w:rPr>
          <w:rFonts w:hint="default"/>
          <w:lang w:val="en-US" w:eastAsia="zh-CN"/>
        </w:rPr>
      </w:pPr>
      <w:r>
        <w:rPr>
          <w:rFonts w:hint="eastAsia"/>
          <w:lang w:val="en-US" w:eastAsia="zh-CN"/>
        </w:rPr>
        <w:t>莎士比亚——“英国戏剧之父”、（马克思称他为）“人类最伟大的天才之一”</w:t>
      </w:r>
    </w:p>
    <w:p>
      <w:pPr>
        <w:numPr>
          <w:ilvl w:val="2"/>
          <w:numId w:val="31"/>
        </w:numPr>
        <w:ind w:left="1260" w:leftChars="0" w:hanging="420" w:firstLineChars="0"/>
        <w:rPr>
          <w:rFonts w:hint="default"/>
          <w:lang w:val="en-US" w:eastAsia="zh-CN"/>
        </w:rPr>
      </w:pPr>
      <w:r>
        <w:rPr>
          <w:rFonts w:hint="eastAsia"/>
          <w:lang w:val="en-US" w:eastAsia="zh-CN"/>
        </w:rPr>
        <w:t>成就：把英国和欧洲文艺复兴时期的戏剧推向了高潮，成为欧洲人文主义文学最伟大的代表。</w:t>
      </w:r>
    </w:p>
    <w:p>
      <w:pPr>
        <w:numPr>
          <w:ilvl w:val="0"/>
          <w:numId w:val="31"/>
        </w:numPr>
        <w:rPr>
          <w:rFonts w:hint="default"/>
          <w:lang w:val="en-US" w:eastAsia="zh-CN"/>
        </w:rPr>
      </w:pPr>
      <w:r>
        <w:rPr>
          <w:rFonts w:hint="eastAsia"/>
          <w:lang w:val="en-US" w:eastAsia="zh-CN"/>
        </w:rPr>
        <w:t>古典主义文学</w:t>
      </w:r>
    </w:p>
    <w:p>
      <w:pPr>
        <w:numPr>
          <w:numId w:val="0"/>
        </w:numPr>
        <w:ind w:firstLine="420" w:firstLineChars="0"/>
        <w:rPr>
          <w:rFonts w:hint="eastAsia"/>
          <w:lang w:val="en-US" w:eastAsia="zh-CN"/>
        </w:rPr>
      </w:pPr>
      <w:r>
        <w:rPr>
          <w:rFonts w:hint="eastAsia"/>
          <w:lang w:val="en-US" w:eastAsia="zh-CN"/>
        </w:rPr>
        <w:t>弥尔顿：《失乐园》《复乐园》《力士参孙》</w:t>
      </w:r>
    </w:p>
    <w:p>
      <w:pPr>
        <w:numPr>
          <w:numId w:val="0"/>
        </w:numPr>
        <w:ind w:firstLine="420" w:firstLineChars="0"/>
        <w:rPr>
          <w:rFonts w:hint="default"/>
          <w:lang w:val="en-US" w:eastAsia="zh-CN"/>
        </w:rPr>
      </w:pPr>
      <w:r>
        <w:rPr>
          <w:rFonts w:hint="eastAsia"/>
          <w:lang w:val="en-US" w:eastAsia="zh-CN"/>
        </w:rPr>
        <w:t>《失乐园》赞美撒旦的反抗，实际上把上帝写成暴君</w:t>
      </w:r>
    </w:p>
    <w:p>
      <w:pPr>
        <w:numPr>
          <w:ilvl w:val="0"/>
          <w:numId w:val="31"/>
        </w:numPr>
        <w:rPr>
          <w:rFonts w:hint="default"/>
          <w:lang w:val="en-US" w:eastAsia="zh-CN"/>
        </w:rPr>
      </w:pPr>
      <w:r>
        <w:rPr>
          <w:rFonts w:hint="eastAsia"/>
          <w:lang w:val="en-US" w:eastAsia="zh-CN"/>
        </w:rPr>
        <w:t>启蒙主义文学</w:t>
      </w:r>
    </w:p>
    <w:p>
      <w:pPr>
        <w:numPr>
          <w:ilvl w:val="0"/>
          <w:numId w:val="32"/>
        </w:numPr>
        <w:ind w:firstLine="420" w:firstLineChars="0"/>
        <w:rPr>
          <w:rFonts w:hint="eastAsia"/>
          <w:lang w:val="en-US" w:eastAsia="zh-CN"/>
        </w:rPr>
      </w:pPr>
      <w:r>
        <w:rPr>
          <w:rFonts w:hint="eastAsia"/>
          <w:lang w:val="en-US" w:eastAsia="zh-CN"/>
        </w:rPr>
        <w:t>丹尼尔·笛福：《鲁宾逊漂流记》</w:t>
      </w:r>
    </w:p>
    <w:p>
      <w:pPr>
        <w:numPr>
          <w:numId w:val="0"/>
        </w:numPr>
        <w:ind w:left="420" w:leftChars="0" w:firstLine="420" w:firstLineChars="0"/>
        <w:rPr>
          <w:rFonts w:hint="eastAsia"/>
          <w:lang w:val="en-US" w:eastAsia="zh-CN"/>
        </w:rPr>
      </w:pPr>
      <w:r>
        <w:rPr>
          <w:rFonts w:hint="eastAsia"/>
          <w:lang w:val="en-US" w:eastAsia="zh-CN"/>
        </w:rPr>
        <w:t>描写资产阶级的奋发进取和创业精神，但同时也包含了殖民思想</w:t>
      </w:r>
    </w:p>
    <w:p>
      <w:pPr>
        <w:numPr>
          <w:ilvl w:val="0"/>
          <w:numId w:val="32"/>
        </w:numPr>
        <w:ind w:left="0" w:leftChars="0" w:firstLine="420" w:firstLineChars="0"/>
        <w:rPr>
          <w:rFonts w:hint="eastAsia"/>
          <w:lang w:val="en-US" w:eastAsia="zh-CN"/>
        </w:rPr>
      </w:pPr>
      <w:r>
        <w:rPr>
          <w:rFonts w:hint="eastAsia"/>
          <w:lang w:val="en-US" w:eastAsia="zh-CN"/>
        </w:rPr>
        <w:t>斯威夫特：《格列佛游记》</w:t>
      </w:r>
    </w:p>
    <w:p>
      <w:pPr>
        <w:numPr>
          <w:numId w:val="0"/>
        </w:numPr>
        <w:ind w:left="420" w:leftChars="0" w:firstLine="420" w:firstLineChars="0"/>
        <w:rPr>
          <w:rFonts w:hint="default"/>
          <w:lang w:val="en-US" w:eastAsia="zh-CN"/>
        </w:rPr>
      </w:pPr>
      <w:r>
        <w:rPr>
          <w:rFonts w:hint="eastAsia"/>
          <w:lang w:val="en-US" w:eastAsia="zh-CN"/>
        </w:rPr>
        <w:t>抨击英国乃至欧洲社会现实，同时表达对理想社会的设想：理性支配一切，友谊、仁慈、重视知识和科学、政治组织单纯、君主贤明。</w:t>
      </w:r>
    </w:p>
    <w:p>
      <w:pPr>
        <w:numPr>
          <w:ilvl w:val="0"/>
          <w:numId w:val="31"/>
        </w:numPr>
        <w:rPr>
          <w:rFonts w:hint="default"/>
          <w:lang w:val="en-US" w:eastAsia="zh-CN"/>
        </w:rPr>
      </w:pPr>
      <w:r>
        <w:rPr>
          <w:rFonts w:hint="eastAsia"/>
          <w:lang w:val="en-US" w:eastAsia="zh-CN"/>
        </w:rPr>
        <w:t>浪漫主义文学</w:t>
      </w:r>
    </w:p>
    <w:p>
      <w:pPr>
        <w:numPr>
          <w:ilvl w:val="1"/>
          <w:numId w:val="31"/>
        </w:numPr>
        <w:ind w:left="840" w:leftChars="0" w:hanging="420" w:firstLineChars="0"/>
        <w:rPr>
          <w:rFonts w:hint="default"/>
          <w:lang w:val="en-US" w:eastAsia="zh-CN"/>
        </w:rPr>
      </w:pPr>
      <w:r>
        <w:rPr>
          <w:rFonts w:hint="eastAsia"/>
          <w:lang w:val="en-US" w:eastAsia="zh-CN"/>
        </w:rPr>
        <w:t>历史</w:t>
      </w:r>
    </w:p>
    <w:p>
      <w:pPr>
        <w:numPr>
          <w:ilvl w:val="2"/>
          <w:numId w:val="31"/>
        </w:numPr>
        <w:ind w:left="1260" w:leftChars="0" w:hanging="420" w:firstLineChars="0"/>
        <w:rPr>
          <w:rFonts w:hint="default"/>
          <w:lang w:val="en-US" w:eastAsia="zh-CN"/>
        </w:rPr>
      </w:pPr>
      <w:r>
        <w:rPr>
          <w:rFonts w:hint="eastAsia"/>
          <w:lang w:val="en-US" w:eastAsia="zh-CN"/>
        </w:rPr>
        <w:t>威廉、布莱克和罗伯特、彭斯——英国浪漫主义文学先驱</w:t>
      </w:r>
    </w:p>
    <w:p>
      <w:pPr>
        <w:numPr>
          <w:ilvl w:val="2"/>
          <w:numId w:val="31"/>
        </w:numPr>
        <w:ind w:left="1260" w:leftChars="0" w:hanging="420" w:firstLineChars="0"/>
        <w:rPr>
          <w:rFonts w:hint="default"/>
          <w:lang w:val="en-US" w:eastAsia="zh-CN"/>
        </w:rPr>
      </w:pPr>
      <w:r>
        <w:rPr>
          <w:rFonts w:hint="eastAsia"/>
          <w:lang w:val="en-US" w:eastAsia="zh-CN"/>
        </w:rPr>
        <w:t>华兹华斯和柯勒律治一同写的《抒情歌谣集》——英国浪漫主义文学的滥觞</w:t>
      </w:r>
    </w:p>
    <w:p>
      <w:pPr>
        <w:numPr>
          <w:ilvl w:val="2"/>
          <w:numId w:val="31"/>
        </w:numPr>
        <w:ind w:left="1260" w:leftChars="0" w:hanging="420" w:firstLineChars="0"/>
        <w:rPr>
          <w:rFonts w:hint="default"/>
          <w:lang w:val="en-US" w:eastAsia="zh-CN"/>
        </w:rPr>
      </w:pPr>
      <w:r>
        <w:rPr>
          <w:rFonts w:hint="eastAsia"/>
          <w:lang w:val="en-US" w:eastAsia="zh-CN"/>
        </w:rPr>
        <w:t>拜伦和雪莱等人将英国浪漫主义推向高峰</w:t>
      </w:r>
    </w:p>
    <w:p>
      <w:pPr>
        <w:numPr>
          <w:ilvl w:val="1"/>
          <w:numId w:val="31"/>
        </w:numPr>
        <w:ind w:left="840" w:leftChars="0" w:hanging="420" w:firstLineChars="0"/>
        <w:rPr>
          <w:rFonts w:hint="default"/>
          <w:lang w:val="en-US" w:eastAsia="zh-CN"/>
        </w:rPr>
      </w:pPr>
      <w:r>
        <w:rPr>
          <w:rFonts w:hint="eastAsia"/>
          <w:lang w:val="en-US" w:eastAsia="zh-CN"/>
        </w:rPr>
        <w:t>雪莱</w:t>
      </w:r>
    </w:p>
    <w:p>
      <w:pPr>
        <w:numPr>
          <w:ilvl w:val="2"/>
          <w:numId w:val="31"/>
        </w:numPr>
        <w:ind w:left="1260" w:leftChars="0" w:hanging="420" w:firstLineChars="0"/>
        <w:rPr>
          <w:rFonts w:hint="default"/>
          <w:lang w:val="en-US" w:eastAsia="zh-CN"/>
        </w:rPr>
      </w:pPr>
      <w:r>
        <w:rPr>
          <w:rFonts w:hint="eastAsia"/>
          <w:lang w:val="en-US" w:eastAsia="zh-CN"/>
        </w:rPr>
        <w:t>个人成就：第一个表现出空想社会主义理想的诗人</w:t>
      </w:r>
    </w:p>
    <w:p>
      <w:pPr>
        <w:numPr>
          <w:ilvl w:val="2"/>
          <w:numId w:val="31"/>
        </w:numPr>
        <w:ind w:left="1260" w:leftChars="0" w:hanging="420" w:firstLineChars="0"/>
        <w:rPr>
          <w:rFonts w:hint="default"/>
          <w:lang w:val="en-US" w:eastAsia="zh-CN"/>
        </w:rPr>
      </w:pPr>
      <w:r>
        <w:rPr>
          <w:rFonts w:hint="eastAsia"/>
          <w:lang w:val="en-US" w:eastAsia="zh-CN"/>
        </w:rPr>
        <w:t>雪莱诗歌的基本特色：</w:t>
      </w:r>
    </w:p>
    <w:p>
      <w:pPr>
        <w:numPr>
          <w:ilvl w:val="3"/>
          <w:numId w:val="31"/>
        </w:numPr>
        <w:ind w:left="1680" w:leftChars="0" w:hanging="420" w:firstLineChars="0"/>
        <w:rPr>
          <w:rFonts w:hint="default"/>
          <w:lang w:val="en-US" w:eastAsia="zh-CN"/>
        </w:rPr>
      </w:pPr>
      <w:r>
        <w:rPr>
          <w:rFonts w:hint="eastAsia"/>
          <w:lang w:val="en-US" w:eastAsia="zh-CN"/>
        </w:rPr>
        <w:t>歌颂大自然，表达对力与美的崇拜</w:t>
      </w:r>
    </w:p>
    <w:p>
      <w:pPr>
        <w:numPr>
          <w:ilvl w:val="3"/>
          <w:numId w:val="31"/>
        </w:numPr>
        <w:ind w:left="1680" w:leftChars="0" w:hanging="420" w:firstLineChars="0"/>
        <w:rPr>
          <w:rFonts w:hint="default"/>
          <w:lang w:val="en-US" w:eastAsia="zh-CN"/>
        </w:rPr>
      </w:pPr>
      <w:r>
        <w:rPr>
          <w:rFonts w:hint="eastAsia"/>
          <w:lang w:val="en-US" w:eastAsia="zh-CN"/>
        </w:rPr>
        <w:t>对专制腐朽的社会制度和种种罪恶现象展开批判</w:t>
      </w:r>
    </w:p>
    <w:p>
      <w:pPr>
        <w:numPr>
          <w:ilvl w:val="2"/>
          <w:numId w:val="31"/>
        </w:numPr>
        <w:ind w:left="1260" w:leftChars="0" w:hanging="420" w:firstLineChars="0"/>
        <w:rPr>
          <w:rFonts w:hint="default"/>
          <w:lang w:val="en-US" w:eastAsia="zh-CN"/>
        </w:rPr>
      </w:pPr>
      <w:r>
        <w:rPr>
          <w:rFonts w:hint="eastAsia"/>
          <w:lang w:val="en-US" w:eastAsia="zh-CN"/>
        </w:rPr>
        <w:t>雪莱诗歌的精神底蕴：以人类道德的塑造为精神旨归。博爱、自由、平等构成了雪莱诗歌世界中关于人类德行的基本精神底蕴</w:t>
      </w:r>
    </w:p>
    <w:p>
      <w:pPr>
        <w:numPr>
          <w:ilvl w:val="2"/>
          <w:numId w:val="31"/>
        </w:numPr>
        <w:ind w:left="1260" w:leftChars="0" w:hanging="420" w:firstLineChars="0"/>
        <w:rPr>
          <w:rFonts w:hint="default"/>
          <w:lang w:val="en-US" w:eastAsia="zh-CN"/>
        </w:rPr>
      </w:pPr>
      <w:r>
        <w:rPr>
          <w:rFonts w:hint="eastAsia"/>
          <w:lang w:val="en-US" w:eastAsia="zh-CN"/>
        </w:rPr>
        <w:t>代表作：《致云雀》</w:t>
      </w:r>
    </w:p>
    <w:p>
      <w:pPr>
        <w:numPr>
          <w:ilvl w:val="3"/>
          <w:numId w:val="31"/>
        </w:numPr>
        <w:ind w:left="1680" w:leftChars="0" w:hanging="420" w:firstLineChars="0"/>
        <w:rPr>
          <w:rFonts w:hint="default"/>
          <w:lang w:val="en-US" w:eastAsia="zh-CN"/>
        </w:rPr>
      </w:pPr>
      <w:r>
        <w:rPr>
          <w:rFonts w:hint="eastAsia"/>
          <w:lang w:val="en-US" w:eastAsia="zh-CN"/>
        </w:rPr>
        <w:t>思想内涵：热情赞美云雀，抒发对欢乐、光明、自由和理想的深情向往。此诗赞美云雀美妙的歌声，反映诗人向往美好未来的欢乐心情，也表达诗人对自由的渴望</w:t>
      </w:r>
    </w:p>
    <w:p>
      <w:pPr>
        <w:numPr>
          <w:ilvl w:val="3"/>
          <w:numId w:val="31"/>
        </w:numPr>
        <w:ind w:left="1680" w:leftChars="0" w:hanging="420" w:firstLineChars="0"/>
        <w:rPr>
          <w:rFonts w:hint="default"/>
          <w:lang w:val="en-US" w:eastAsia="zh-CN"/>
        </w:rPr>
      </w:pPr>
      <w:r>
        <w:rPr>
          <w:rFonts w:hint="eastAsia"/>
          <w:lang w:val="en-US" w:eastAsia="zh-CN"/>
        </w:rPr>
        <w:t>写作手法：长短句的编排，整首诗句式错落有致，押韵和谐，节奏舒缓而匀称</w:t>
      </w:r>
    </w:p>
    <w:p>
      <w:pPr>
        <w:numPr>
          <w:ilvl w:val="0"/>
          <w:numId w:val="31"/>
        </w:numPr>
        <w:rPr>
          <w:rFonts w:hint="default"/>
          <w:lang w:val="en-US" w:eastAsia="zh-CN"/>
        </w:rPr>
      </w:pPr>
      <w:r>
        <w:rPr>
          <w:rFonts w:hint="eastAsia"/>
          <w:lang w:val="en-US" w:eastAsia="zh-CN"/>
        </w:rPr>
        <w:t>现实主义文学</w:t>
      </w:r>
    </w:p>
    <w:p>
      <w:pPr>
        <w:numPr>
          <w:ilvl w:val="1"/>
          <w:numId w:val="31"/>
        </w:numPr>
        <w:ind w:left="840" w:leftChars="0" w:hanging="420" w:firstLineChars="0"/>
        <w:rPr>
          <w:rFonts w:hint="default"/>
          <w:lang w:val="en-US" w:eastAsia="zh-CN"/>
        </w:rPr>
      </w:pPr>
      <w:r>
        <w:rPr>
          <w:rFonts w:hint="eastAsia"/>
          <w:lang w:val="en-US" w:eastAsia="zh-CN"/>
        </w:rPr>
        <w:t>简述：较多的表现劳资矛盾与“小人物”的悲惨命运和苦难生活</w:t>
      </w:r>
    </w:p>
    <w:p>
      <w:pPr>
        <w:numPr>
          <w:ilvl w:val="1"/>
          <w:numId w:val="31"/>
        </w:numPr>
        <w:ind w:left="840" w:leftChars="0" w:hanging="420" w:firstLineChars="0"/>
        <w:rPr>
          <w:rFonts w:hint="default"/>
          <w:lang w:val="en-US" w:eastAsia="zh-CN"/>
        </w:rPr>
      </w:pPr>
      <w:r>
        <w:rPr>
          <w:rFonts w:hint="eastAsia"/>
          <w:lang w:val="en-US" w:eastAsia="zh-CN"/>
        </w:rPr>
        <w:t>简、奥斯汀与《傲慢与偏见》</w:t>
      </w:r>
    </w:p>
    <w:p>
      <w:pPr>
        <w:numPr>
          <w:ilvl w:val="2"/>
          <w:numId w:val="31"/>
        </w:numPr>
        <w:ind w:left="1260" w:leftChars="0" w:hanging="420" w:firstLineChars="0"/>
        <w:rPr>
          <w:rFonts w:hint="default"/>
          <w:lang w:val="en-US" w:eastAsia="zh-CN"/>
        </w:rPr>
      </w:pPr>
      <w:r>
        <w:rPr>
          <w:rFonts w:hint="eastAsia"/>
          <w:lang w:val="en-US" w:eastAsia="zh-CN"/>
        </w:rPr>
        <w:t>作者奥斯汀的观点</w:t>
      </w:r>
    </w:p>
    <w:p>
      <w:pPr>
        <w:numPr>
          <w:ilvl w:val="3"/>
          <w:numId w:val="31"/>
        </w:numPr>
        <w:ind w:left="1680" w:leftChars="0" w:hanging="420" w:firstLineChars="0"/>
        <w:rPr>
          <w:rFonts w:hint="default"/>
          <w:lang w:val="en-US" w:eastAsia="zh-CN"/>
        </w:rPr>
      </w:pPr>
      <w:r>
        <w:rPr>
          <w:rFonts w:hint="eastAsia"/>
          <w:lang w:val="en-US" w:eastAsia="zh-CN"/>
        </w:rPr>
        <w:t>不幸的婚姻有两种：完全建立在经济基础上或者纯粹建立在美貌和情欲的基础上。</w:t>
      </w:r>
    </w:p>
    <w:p>
      <w:pPr>
        <w:numPr>
          <w:ilvl w:val="3"/>
          <w:numId w:val="31"/>
        </w:numPr>
        <w:ind w:left="1680" w:leftChars="0" w:hanging="420" w:firstLineChars="0"/>
        <w:rPr>
          <w:rFonts w:hint="default"/>
          <w:lang w:val="en-US" w:eastAsia="zh-CN"/>
        </w:rPr>
      </w:pPr>
      <w:r>
        <w:rPr>
          <w:rFonts w:hint="eastAsia"/>
          <w:lang w:val="en-US" w:eastAsia="zh-CN"/>
        </w:rPr>
        <w:t>恋爱婚姻是关系到终身幸福的大事，一定要严肃谨慎，不可让表面现象蒙住眼睛</w:t>
      </w:r>
    </w:p>
    <w:p>
      <w:pPr>
        <w:numPr>
          <w:ilvl w:val="3"/>
          <w:numId w:val="31"/>
        </w:numPr>
        <w:ind w:left="1680" w:leftChars="0" w:hanging="420" w:firstLineChars="0"/>
        <w:rPr>
          <w:rFonts w:hint="default"/>
          <w:lang w:val="en-US" w:eastAsia="zh-CN"/>
        </w:rPr>
      </w:pPr>
      <w:r>
        <w:rPr>
          <w:rFonts w:hint="eastAsia"/>
          <w:lang w:val="en-US" w:eastAsia="zh-CN"/>
        </w:rPr>
        <w:t>初次印象不可靠，偏见比无知更可怕</w:t>
      </w:r>
    </w:p>
    <w:p>
      <w:pPr>
        <w:numPr>
          <w:ilvl w:val="3"/>
          <w:numId w:val="31"/>
        </w:numPr>
        <w:ind w:left="1680" w:leftChars="0" w:hanging="420" w:firstLineChars="0"/>
        <w:rPr>
          <w:rFonts w:hint="default"/>
          <w:lang w:val="en-US" w:eastAsia="zh-CN"/>
        </w:rPr>
      </w:pPr>
      <w:r>
        <w:rPr>
          <w:rFonts w:hint="eastAsia"/>
          <w:lang w:val="en-US" w:eastAsia="zh-CN"/>
        </w:rPr>
        <w:t>婚姻不仅是个个人问题，也是个社会问题</w:t>
      </w:r>
    </w:p>
    <w:p>
      <w:pPr>
        <w:numPr>
          <w:ilvl w:val="1"/>
          <w:numId w:val="31"/>
        </w:numPr>
        <w:ind w:left="840" w:leftChars="0" w:hanging="420" w:firstLineChars="0"/>
        <w:rPr>
          <w:rFonts w:hint="default"/>
          <w:lang w:val="en-US" w:eastAsia="zh-CN"/>
        </w:rPr>
      </w:pPr>
      <w:r>
        <w:rPr>
          <w:rFonts w:hint="eastAsia"/>
          <w:lang w:val="en-US" w:eastAsia="zh-CN"/>
        </w:rPr>
        <w:t>查尔斯、狄更斯与《大卫、科波菲尔》</w:t>
      </w:r>
    </w:p>
    <w:p>
      <w:pPr>
        <w:numPr>
          <w:ilvl w:val="2"/>
          <w:numId w:val="31"/>
        </w:numPr>
        <w:ind w:left="1260" w:leftChars="0" w:hanging="420" w:firstLineChars="0"/>
        <w:rPr>
          <w:rFonts w:hint="default"/>
          <w:lang w:val="en-US" w:eastAsia="zh-CN"/>
        </w:rPr>
      </w:pPr>
      <w:r>
        <w:rPr>
          <w:rFonts w:hint="eastAsia"/>
          <w:lang w:val="en-US" w:eastAsia="zh-CN"/>
        </w:rPr>
        <w:t>狄更斯小说三个重点与人道主义——批判（资本主义社会）、（提倡）伦理道德、（深入广泛地探索）人性：</w:t>
      </w:r>
    </w:p>
    <w:p>
      <w:pPr>
        <w:numPr>
          <w:ilvl w:val="3"/>
          <w:numId w:val="31"/>
        </w:numPr>
        <w:ind w:left="1680" w:leftChars="0" w:hanging="420" w:firstLineChars="0"/>
        <w:rPr>
          <w:rFonts w:hint="default"/>
          <w:lang w:val="en-US" w:eastAsia="zh-CN"/>
        </w:rPr>
      </w:pPr>
      <w:r>
        <w:rPr>
          <w:rFonts w:hint="eastAsia"/>
          <w:lang w:val="en-US" w:eastAsia="zh-CN"/>
        </w:rPr>
        <w:t>人性是狄更斯人道主义的基础和出发点</w:t>
      </w:r>
    </w:p>
    <w:p>
      <w:pPr>
        <w:numPr>
          <w:ilvl w:val="3"/>
          <w:numId w:val="31"/>
        </w:numPr>
        <w:ind w:left="1680" w:leftChars="0" w:hanging="420" w:firstLineChars="0"/>
        <w:rPr>
          <w:rFonts w:hint="default"/>
          <w:lang w:val="en-US" w:eastAsia="zh-CN"/>
        </w:rPr>
      </w:pPr>
      <w:r>
        <w:rPr>
          <w:rFonts w:hint="eastAsia"/>
          <w:lang w:val="en-US" w:eastAsia="zh-CN"/>
        </w:rPr>
        <w:t>道德是狄更斯人道主义思想的主要内容</w:t>
      </w:r>
    </w:p>
    <w:p>
      <w:pPr>
        <w:numPr>
          <w:ilvl w:val="3"/>
          <w:numId w:val="31"/>
        </w:numPr>
        <w:ind w:left="1680" w:leftChars="0" w:hanging="420" w:firstLineChars="0"/>
        <w:rPr>
          <w:rFonts w:hint="default"/>
          <w:lang w:val="en-US" w:eastAsia="zh-CN"/>
        </w:rPr>
      </w:pPr>
      <w:r>
        <w:rPr>
          <w:rFonts w:hint="eastAsia"/>
          <w:lang w:val="en-US" w:eastAsia="zh-CN"/>
        </w:rPr>
        <w:t>对社会的批判是狄更斯从人道主义出发对社会进行观察和评价的结果</w:t>
      </w:r>
    </w:p>
    <w:p>
      <w:pPr>
        <w:numPr>
          <w:ilvl w:val="2"/>
          <w:numId w:val="31"/>
        </w:numPr>
        <w:ind w:left="1260" w:leftChars="0" w:hanging="420" w:firstLineChars="0"/>
        <w:rPr>
          <w:rFonts w:hint="default"/>
          <w:lang w:val="en-US" w:eastAsia="zh-CN"/>
        </w:rPr>
      </w:pPr>
      <w:r>
        <w:rPr>
          <w:rFonts w:hint="eastAsia"/>
          <w:lang w:val="en-US" w:eastAsia="zh-CN"/>
        </w:rPr>
        <w:t>狄更斯小说的丰富人性内涵</w:t>
      </w:r>
    </w:p>
    <w:p>
      <w:pPr>
        <w:numPr>
          <w:ilvl w:val="3"/>
          <w:numId w:val="31"/>
        </w:numPr>
        <w:ind w:left="1680" w:leftChars="0" w:hanging="420" w:firstLineChars="0"/>
        <w:rPr>
          <w:rFonts w:hint="default"/>
          <w:lang w:val="en-US" w:eastAsia="zh-CN"/>
        </w:rPr>
      </w:pPr>
      <w:r>
        <w:rPr>
          <w:rFonts w:hint="eastAsia"/>
          <w:lang w:val="en-US" w:eastAsia="zh-CN"/>
        </w:rPr>
        <w:t>丰富的人性</w:t>
      </w:r>
    </w:p>
    <w:p>
      <w:pPr>
        <w:numPr>
          <w:ilvl w:val="3"/>
          <w:numId w:val="31"/>
        </w:numPr>
        <w:ind w:left="1680" w:leftChars="0" w:hanging="420" w:firstLineChars="0"/>
        <w:rPr>
          <w:rFonts w:hint="default"/>
          <w:lang w:val="en-US" w:eastAsia="zh-CN"/>
        </w:rPr>
      </w:pPr>
      <w:r>
        <w:rPr>
          <w:rFonts w:hint="eastAsia"/>
          <w:lang w:val="en-US" w:eastAsia="zh-CN"/>
        </w:rPr>
        <w:t>人性极其深刻</w:t>
      </w:r>
    </w:p>
    <w:p>
      <w:pPr>
        <w:numPr>
          <w:ilvl w:val="2"/>
          <w:numId w:val="31"/>
        </w:numPr>
        <w:ind w:left="1260" w:leftChars="0" w:hanging="420" w:firstLineChars="0"/>
        <w:rPr>
          <w:rFonts w:hint="default"/>
          <w:lang w:val="en-US" w:eastAsia="zh-CN"/>
        </w:rPr>
      </w:pPr>
      <w:r>
        <w:rPr>
          <w:rFonts w:hint="eastAsia"/>
          <w:lang w:val="en-US" w:eastAsia="zh-CN"/>
        </w:rPr>
        <w:t>《大卫、科波菲尔》：</w:t>
      </w:r>
    </w:p>
    <w:p>
      <w:pPr>
        <w:numPr>
          <w:ilvl w:val="3"/>
          <w:numId w:val="31"/>
        </w:numPr>
        <w:ind w:left="1680" w:leftChars="0" w:hanging="420" w:firstLineChars="0"/>
        <w:rPr>
          <w:rFonts w:hint="default"/>
          <w:lang w:val="en-US" w:eastAsia="zh-CN"/>
        </w:rPr>
      </w:pPr>
      <w:r>
        <w:rPr>
          <w:rFonts w:hint="eastAsia"/>
          <w:lang w:val="en-US" w:eastAsia="zh-CN"/>
        </w:rPr>
        <w:t>内容：围绕大卫这个中心人物，生动刻画了一系列形形色色的人物，最终，人类的善良感情战胜了金钱带来的罪恶。</w:t>
      </w:r>
    </w:p>
    <w:p>
      <w:pPr>
        <w:numPr>
          <w:ilvl w:val="3"/>
          <w:numId w:val="31"/>
        </w:numPr>
        <w:ind w:left="1680" w:leftChars="0" w:hanging="420" w:firstLineChars="0"/>
        <w:rPr>
          <w:rFonts w:hint="default"/>
          <w:lang w:val="en-US" w:eastAsia="zh-CN"/>
        </w:rPr>
      </w:pPr>
      <w:r>
        <w:rPr>
          <w:rFonts w:hint="eastAsia"/>
          <w:lang w:val="en-US" w:eastAsia="zh-CN"/>
        </w:rPr>
        <w:t>评价：深刻描绘饿了英国中产阶级与下层人民的生活风貌，被称为19世纪英国维多利亚时代社会生活的巨幅风情画卷</w:t>
      </w:r>
    </w:p>
    <w:p>
      <w:pPr>
        <w:rPr>
          <w:rFonts w:hint="eastAsia"/>
        </w:rPr>
      </w:pPr>
    </w:p>
    <w:p>
      <w:pPr>
        <w:rPr>
          <w:rFonts w:hint="eastAsia" w:eastAsiaTheme="minorEastAsia"/>
          <w:b/>
          <w:bCs/>
          <w:lang w:val="en-US" w:eastAsia="zh-CN"/>
        </w:rPr>
      </w:pPr>
      <w:r>
        <w:rPr>
          <w:rFonts w:hint="eastAsia"/>
          <w:b/>
          <w:bCs/>
          <w:lang w:val="en-US" w:eastAsia="zh-CN"/>
        </w:rPr>
        <w:t>俄国文学</w:t>
      </w:r>
    </w:p>
    <w:p>
      <w:pPr>
        <w:numPr>
          <w:ilvl w:val="0"/>
          <w:numId w:val="33"/>
        </w:numPr>
        <w:rPr>
          <w:rFonts w:hint="eastAsia"/>
          <w:lang w:val="en-US" w:eastAsia="zh-CN"/>
        </w:rPr>
      </w:pPr>
      <w:r>
        <w:rPr>
          <w:rFonts w:hint="eastAsia"/>
          <w:lang w:val="en-US" w:eastAsia="zh-CN"/>
        </w:rPr>
        <w:t>发展：</w:t>
      </w:r>
    </w:p>
    <w:p>
      <w:pPr>
        <w:numPr>
          <w:ilvl w:val="1"/>
          <w:numId w:val="33"/>
        </w:numPr>
        <w:ind w:left="840" w:leftChars="0" w:hanging="420" w:firstLineChars="0"/>
        <w:rPr>
          <w:rFonts w:hint="eastAsia"/>
          <w:lang w:val="en-US" w:eastAsia="zh-CN"/>
        </w:rPr>
      </w:pPr>
      <w:r>
        <w:rPr>
          <w:rFonts w:hint="eastAsia"/>
          <w:lang w:val="en-US" w:eastAsia="zh-CN"/>
        </w:rPr>
        <w:t>浪漫主义：反拿破仑入侵战争与十二月党人的起义的爆发催生了俄国浪漫主义文学的出现</w:t>
      </w:r>
    </w:p>
    <w:p>
      <w:pPr>
        <w:numPr>
          <w:ilvl w:val="1"/>
          <w:numId w:val="33"/>
        </w:numPr>
        <w:ind w:left="840" w:leftChars="0" w:hanging="420" w:firstLineChars="0"/>
        <w:rPr>
          <w:rFonts w:hint="eastAsia"/>
          <w:lang w:val="en-US" w:eastAsia="zh-CN"/>
        </w:rPr>
      </w:pPr>
      <w:r>
        <w:rPr>
          <w:rFonts w:hint="eastAsia"/>
          <w:lang w:val="en-US" w:eastAsia="zh-CN"/>
        </w:rPr>
        <w:t>现实主义：形成于19世纪上半叶，下半叶鼎盛，20世纪逐渐衰落</w:t>
      </w:r>
    </w:p>
    <w:p>
      <w:pPr>
        <w:numPr>
          <w:ilvl w:val="0"/>
          <w:numId w:val="0"/>
        </w:numPr>
        <w:rPr>
          <w:rFonts w:hint="eastAsia"/>
          <w:lang w:val="en-US" w:eastAsia="zh-CN"/>
        </w:rPr>
      </w:pPr>
    </w:p>
    <w:p>
      <w:pPr>
        <w:numPr>
          <w:ilvl w:val="0"/>
          <w:numId w:val="33"/>
        </w:numPr>
        <w:rPr>
          <w:rFonts w:hint="default"/>
          <w:lang w:val="en-US" w:eastAsia="zh-CN"/>
        </w:rPr>
      </w:pPr>
      <w:r>
        <w:rPr>
          <w:rFonts w:hint="eastAsia"/>
          <w:lang w:val="en-US" w:eastAsia="zh-CN"/>
        </w:rPr>
        <w:t>人物及其作品：</w:t>
      </w:r>
    </w:p>
    <w:p>
      <w:pPr>
        <w:numPr>
          <w:ilvl w:val="1"/>
          <w:numId w:val="33"/>
        </w:numPr>
        <w:ind w:left="840" w:leftChars="0" w:hanging="420" w:firstLineChars="0"/>
        <w:rPr>
          <w:rFonts w:hint="default"/>
          <w:lang w:val="en-US" w:eastAsia="zh-CN"/>
        </w:rPr>
      </w:pPr>
      <w:r>
        <w:rPr>
          <w:rFonts w:hint="eastAsia"/>
          <w:lang w:val="en-US" w:eastAsia="zh-CN"/>
        </w:rPr>
        <w:t>《假如生活欺骗了你》、《致大海》、《叶甫盖尼、奥涅金》＆普希金（浪漫主义文学代表、现实主义文学的奠基人）——“俄罗斯诗歌的太阳”、“俄罗斯文学之父”</w:t>
      </w:r>
    </w:p>
    <w:p>
      <w:pPr>
        <w:numPr>
          <w:ilvl w:val="0"/>
          <w:numId w:val="0"/>
        </w:numPr>
        <w:rPr>
          <w:rFonts w:hint="default"/>
          <w:lang w:val="en-US" w:eastAsia="zh-CN"/>
        </w:rPr>
      </w:pPr>
    </w:p>
    <w:p>
      <w:pPr>
        <w:numPr>
          <w:ilvl w:val="2"/>
          <w:numId w:val="33"/>
        </w:numPr>
        <w:ind w:left="1260" w:leftChars="0" w:hanging="420" w:firstLineChars="0"/>
        <w:rPr>
          <w:rFonts w:hint="default"/>
          <w:lang w:val="en-US" w:eastAsia="zh-CN"/>
        </w:rPr>
      </w:pPr>
      <w:r>
        <w:rPr>
          <w:rFonts w:hint="eastAsia"/>
          <w:lang w:val="en-US" w:eastAsia="zh-CN"/>
        </w:rPr>
        <w:t>《假如生活欺骗了你》</w:t>
      </w:r>
    </w:p>
    <w:p>
      <w:pPr>
        <w:numPr>
          <w:ilvl w:val="0"/>
          <w:numId w:val="0"/>
        </w:numPr>
        <w:ind w:left="1260" w:leftChars="0"/>
        <w:rPr>
          <w:rFonts w:hint="eastAsia"/>
          <w:lang w:val="en-US" w:eastAsia="zh-CN"/>
        </w:rPr>
      </w:pPr>
      <w:r>
        <w:rPr>
          <w:rFonts w:hint="eastAsia"/>
          <w:lang w:val="en-US" w:eastAsia="zh-CN"/>
        </w:rPr>
        <w:t>语气亲切平和，感情真诚热烈，体现出积极进取的精神和乐观向上的人生观</w:t>
      </w:r>
    </w:p>
    <w:p>
      <w:pPr>
        <w:numPr>
          <w:ilvl w:val="0"/>
          <w:numId w:val="0"/>
        </w:numPr>
        <w:ind w:left="1260" w:leftChars="0"/>
        <w:rPr>
          <w:rFonts w:hint="default"/>
          <w:lang w:val="en-US" w:eastAsia="zh-CN"/>
        </w:rPr>
      </w:pPr>
    </w:p>
    <w:p>
      <w:pPr>
        <w:numPr>
          <w:ilvl w:val="2"/>
          <w:numId w:val="33"/>
        </w:numPr>
        <w:ind w:left="1260" w:leftChars="0" w:hanging="420" w:firstLineChars="0"/>
        <w:rPr>
          <w:rFonts w:hint="default"/>
          <w:lang w:val="en-US" w:eastAsia="zh-CN"/>
        </w:rPr>
      </w:pPr>
      <w:r>
        <w:rPr>
          <w:rFonts w:hint="eastAsia"/>
          <w:lang w:val="en-US" w:eastAsia="zh-CN"/>
        </w:rPr>
        <w:t>《致大海》</w:t>
      </w:r>
    </w:p>
    <w:p>
      <w:pPr>
        <w:numPr>
          <w:ilvl w:val="3"/>
          <w:numId w:val="33"/>
        </w:numPr>
        <w:ind w:left="1680" w:leftChars="0" w:hanging="420" w:firstLineChars="0"/>
        <w:rPr>
          <w:rFonts w:hint="default"/>
          <w:lang w:val="en-US" w:eastAsia="zh-CN"/>
        </w:rPr>
      </w:pPr>
      <w:r>
        <w:rPr>
          <w:rFonts w:hint="eastAsia"/>
          <w:lang w:val="en-US" w:eastAsia="zh-CN"/>
        </w:rPr>
        <w:t>对自由英雄的激情礼赞</w:t>
      </w:r>
    </w:p>
    <w:p>
      <w:pPr>
        <w:numPr>
          <w:ilvl w:val="3"/>
          <w:numId w:val="33"/>
        </w:numPr>
        <w:ind w:left="1680" w:leftChars="0" w:hanging="420" w:firstLineChars="0"/>
        <w:rPr>
          <w:rFonts w:hint="default"/>
          <w:lang w:val="en-US" w:eastAsia="zh-CN"/>
        </w:rPr>
      </w:pPr>
      <w:r>
        <w:rPr>
          <w:rFonts w:hint="eastAsia"/>
          <w:lang w:val="en-US" w:eastAsia="zh-CN"/>
        </w:rPr>
        <w:t>对专制暴虐的冷峻批评</w:t>
      </w:r>
    </w:p>
    <w:p>
      <w:pPr>
        <w:numPr>
          <w:ilvl w:val="3"/>
          <w:numId w:val="33"/>
        </w:numPr>
        <w:ind w:left="1680" w:leftChars="0" w:hanging="420" w:firstLineChars="0"/>
        <w:rPr>
          <w:rFonts w:hint="default"/>
          <w:lang w:val="en-US" w:eastAsia="zh-CN"/>
        </w:rPr>
      </w:pPr>
      <w:r>
        <w:rPr>
          <w:rFonts w:hint="eastAsia"/>
          <w:lang w:val="en-US" w:eastAsia="zh-CN"/>
        </w:rPr>
        <w:t>对穷途末路的惆怅哀歌</w:t>
      </w:r>
    </w:p>
    <w:p>
      <w:pPr>
        <w:numPr>
          <w:ilvl w:val="3"/>
          <w:numId w:val="33"/>
        </w:numPr>
        <w:ind w:left="1680" w:leftChars="0" w:hanging="420" w:firstLineChars="0"/>
        <w:rPr>
          <w:rFonts w:hint="default"/>
          <w:lang w:val="en-US" w:eastAsia="zh-CN"/>
        </w:rPr>
      </w:pPr>
      <w:r>
        <w:rPr>
          <w:rFonts w:hint="eastAsia"/>
          <w:lang w:val="en-US" w:eastAsia="zh-CN"/>
        </w:rPr>
        <w:t>对功业未竟的惋惜愁苦</w:t>
      </w:r>
    </w:p>
    <w:p>
      <w:pPr>
        <w:numPr>
          <w:ilvl w:val="0"/>
          <w:numId w:val="0"/>
        </w:numPr>
        <w:ind w:left="1260" w:leftChars="0"/>
        <w:rPr>
          <w:rFonts w:hint="default"/>
          <w:lang w:val="en-US" w:eastAsia="zh-CN"/>
        </w:rPr>
      </w:pPr>
    </w:p>
    <w:p>
      <w:pPr>
        <w:numPr>
          <w:ilvl w:val="2"/>
          <w:numId w:val="33"/>
        </w:numPr>
        <w:ind w:left="1260" w:leftChars="0" w:hanging="420" w:firstLineChars="0"/>
        <w:rPr>
          <w:rFonts w:hint="default"/>
          <w:lang w:val="en-US" w:eastAsia="zh-CN"/>
        </w:rPr>
      </w:pPr>
      <w:r>
        <w:rPr>
          <w:rFonts w:hint="eastAsia"/>
          <w:lang w:val="en-US" w:eastAsia="zh-CN"/>
        </w:rPr>
        <w:t>《叶甫盖尼、奥涅金》</w:t>
      </w:r>
    </w:p>
    <w:p>
      <w:pPr>
        <w:numPr>
          <w:ilvl w:val="0"/>
          <w:numId w:val="0"/>
        </w:numPr>
        <w:ind w:left="1260" w:leftChars="0" w:firstLine="420" w:firstLineChars="0"/>
        <w:rPr>
          <w:rFonts w:hint="default"/>
          <w:lang w:val="en-US" w:eastAsia="zh-CN"/>
        </w:rPr>
      </w:pPr>
      <w:r>
        <w:rPr>
          <w:rFonts w:hint="eastAsia"/>
          <w:lang w:val="en-US" w:eastAsia="zh-CN"/>
        </w:rPr>
        <w:t>塑造了奥涅金这个（19世纪二、三十年代俄国进步的）贵族知识分子的典型形象，觉醒、叛逆和迷惘</w:t>
      </w:r>
    </w:p>
    <w:p>
      <w:pPr>
        <w:numPr>
          <w:ilvl w:val="0"/>
          <w:numId w:val="0"/>
        </w:numPr>
        <w:ind w:left="840" w:leftChars="0"/>
        <w:rPr>
          <w:rFonts w:hint="default"/>
          <w:lang w:val="en-US" w:eastAsia="zh-CN"/>
        </w:rPr>
      </w:pPr>
    </w:p>
    <w:p>
      <w:pPr>
        <w:numPr>
          <w:ilvl w:val="1"/>
          <w:numId w:val="33"/>
        </w:numPr>
        <w:ind w:left="840" w:leftChars="0" w:hanging="420" w:firstLineChars="0"/>
        <w:rPr>
          <w:rFonts w:hint="default"/>
          <w:lang w:val="en-US" w:eastAsia="zh-CN"/>
        </w:rPr>
      </w:pPr>
      <w:r>
        <w:rPr>
          <w:rFonts w:hint="eastAsia"/>
          <w:lang w:val="en-US" w:eastAsia="zh-CN"/>
        </w:rPr>
        <w:t>《复活》＆托尔斯泰（现实主义）——（被列宁称为）“最清醒的现实主义”的“天才艺术家”、“俄国革命的镜子”</w:t>
      </w:r>
    </w:p>
    <w:p>
      <w:pPr>
        <w:numPr>
          <w:ilvl w:val="2"/>
          <w:numId w:val="33"/>
        </w:numPr>
        <w:ind w:left="1260" w:leftChars="0" w:hanging="420" w:firstLineChars="0"/>
        <w:rPr>
          <w:rFonts w:hint="default"/>
          <w:lang w:val="en-US" w:eastAsia="zh-CN"/>
        </w:rPr>
      </w:pPr>
      <w:r>
        <w:rPr>
          <w:rFonts w:hint="eastAsia"/>
          <w:lang w:val="en-US" w:eastAsia="zh-CN"/>
        </w:rPr>
        <w:t>人物意义：</w:t>
      </w:r>
    </w:p>
    <w:p>
      <w:pPr>
        <w:numPr>
          <w:ilvl w:val="3"/>
          <w:numId w:val="33"/>
        </w:numPr>
        <w:ind w:left="1680" w:leftChars="0" w:hanging="420" w:firstLineChars="0"/>
        <w:rPr>
          <w:rFonts w:hint="default"/>
          <w:lang w:val="en-US" w:eastAsia="zh-CN"/>
        </w:rPr>
      </w:pPr>
      <w:r>
        <w:rPr>
          <w:rFonts w:hint="eastAsia"/>
          <w:lang w:val="en-US" w:eastAsia="zh-CN"/>
        </w:rPr>
        <w:t>玛斯洛娃</w:t>
      </w:r>
    </w:p>
    <w:p>
      <w:pPr>
        <w:numPr>
          <w:ilvl w:val="4"/>
          <w:numId w:val="33"/>
        </w:numPr>
        <w:ind w:left="2100" w:leftChars="0" w:hanging="420" w:firstLineChars="0"/>
        <w:rPr>
          <w:rFonts w:hint="default"/>
          <w:lang w:val="en-US" w:eastAsia="zh-CN"/>
        </w:rPr>
      </w:pPr>
      <w:r>
        <w:rPr>
          <w:rFonts w:hint="eastAsia"/>
          <w:lang w:val="en-US" w:eastAsia="zh-CN"/>
        </w:rPr>
        <w:t>失去尊严、相信丑恶存在的合理性、必然性</w:t>
      </w:r>
    </w:p>
    <w:p>
      <w:pPr>
        <w:numPr>
          <w:ilvl w:val="4"/>
          <w:numId w:val="33"/>
        </w:numPr>
        <w:ind w:left="2100" w:leftChars="0" w:hanging="420" w:firstLineChars="0"/>
        <w:rPr>
          <w:rFonts w:hint="default"/>
          <w:lang w:val="en-US" w:eastAsia="zh-CN"/>
        </w:rPr>
      </w:pPr>
      <w:r>
        <w:rPr>
          <w:rFonts w:hint="default"/>
          <w:lang w:val="en-US" w:eastAsia="zh-CN"/>
        </w:rPr>
        <w:t>聂赫留朵夫</w:t>
      </w:r>
      <w:r>
        <w:rPr>
          <w:rFonts w:hint="eastAsia"/>
          <w:lang w:val="en-US" w:eastAsia="zh-CN"/>
        </w:rPr>
        <w:t>对她灵魂的唤醒，看到了人性的善，精神开始复苏</w:t>
      </w:r>
    </w:p>
    <w:p>
      <w:pPr>
        <w:numPr>
          <w:ilvl w:val="3"/>
          <w:numId w:val="33"/>
        </w:numPr>
        <w:ind w:left="1680" w:leftChars="0" w:hanging="420" w:firstLineChars="0"/>
        <w:rPr>
          <w:rFonts w:hint="default"/>
          <w:lang w:val="en-US" w:eastAsia="zh-CN"/>
        </w:rPr>
      </w:pPr>
      <w:r>
        <w:rPr>
          <w:rFonts w:hint="default"/>
          <w:lang w:val="en-US" w:eastAsia="zh-CN"/>
        </w:rPr>
        <w:t>聂赫留朵夫</w:t>
      </w:r>
      <w:r>
        <w:rPr>
          <w:rFonts w:hint="eastAsia"/>
          <w:lang w:val="en-US" w:eastAsia="zh-CN"/>
        </w:rPr>
        <w:t>——三个阶段</w:t>
      </w:r>
    </w:p>
    <w:p>
      <w:pPr>
        <w:numPr>
          <w:ilvl w:val="4"/>
          <w:numId w:val="33"/>
        </w:numPr>
        <w:ind w:left="2100" w:leftChars="0" w:hanging="420" w:firstLineChars="0"/>
        <w:rPr>
          <w:rFonts w:hint="default"/>
          <w:lang w:val="en-US" w:eastAsia="zh-CN"/>
        </w:rPr>
      </w:pPr>
      <w:r>
        <w:rPr>
          <w:rFonts w:hint="eastAsia"/>
          <w:lang w:val="en-US" w:eastAsia="zh-CN"/>
        </w:rPr>
        <w:t>纯洁善良，追求理想、热诚、崇高</w:t>
      </w:r>
    </w:p>
    <w:p>
      <w:pPr>
        <w:numPr>
          <w:ilvl w:val="4"/>
          <w:numId w:val="33"/>
        </w:numPr>
        <w:ind w:left="2100" w:leftChars="0" w:hanging="420" w:firstLineChars="0"/>
        <w:rPr>
          <w:rFonts w:hint="default"/>
          <w:lang w:val="en-US" w:eastAsia="zh-CN"/>
        </w:rPr>
      </w:pPr>
      <w:r>
        <w:rPr>
          <w:rFonts w:hint="eastAsia"/>
          <w:lang w:val="en-US" w:eastAsia="zh-CN"/>
        </w:rPr>
        <w:t>放纵情欲、走向堕落、空虚、“动物的人”压倒了“精神的人”</w:t>
      </w:r>
    </w:p>
    <w:p>
      <w:pPr>
        <w:numPr>
          <w:ilvl w:val="4"/>
          <w:numId w:val="33"/>
        </w:numPr>
        <w:ind w:left="2100" w:leftChars="0" w:hanging="420" w:firstLineChars="0"/>
        <w:rPr>
          <w:rFonts w:hint="default"/>
          <w:lang w:val="en-US" w:eastAsia="zh-CN"/>
        </w:rPr>
      </w:pPr>
      <w:r>
        <w:rPr>
          <w:rFonts w:hint="eastAsia"/>
          <w:lang w:val="en-US" w:eastAsia="zh-CN"/>
        </w:rPr>
        <w:t>从忏悔走向复活、“精神的人”压倒了“动物的人”</w:t>
      </w:r>
    </w:p>
    <w:p>
      <w:pPr>
        <w:numPr>
          <w:ilvl w:val="2"/>
          <w:numId w:val="33"/>
        </w:numPr>
        <w:ind w:left="1260" w:leftChars="0" w:hanging="420" w:firstLineChars="0"/>
        <w:rPr>
          <w:rFonts w:hint="default"/>
          <w:lang w:val="en-US" w:eastAsia="zh-CN"/>
        </w:rPr>
      </w:pPr>
      <w:r>
        <w:rPr>
          <w:rFonts w:hint="eastAsia"/>
          <w:lang w:val="en-US" w:eastAsia="zh-CN"/>
        </w:rPr>
        <w:t>“复活”的意义：</w:t>
      </w:r>
    </w:p>
    <w:p>
      <w:pPr>
        <w:numPr>
          <w:ilvl w:val="3"/>
          <w:numId w:val="33"/>
        </w:numPr>
        <w:ind w:left="1680" w:leftChars="0" w:hanging="420" w:firstLineChars="0"/>
        <w:rPr>
          <w:rFonts w:hint="default"/>
          <w:lang w:val="en-US" w:eastAsia="zh-CN"/>
        </w:rPr>
      </w:pPr>
      <w:r>
        <w:rPr>
          <w:rFonts w:hint="eastAsia"/>
          <w:lang w:val="en-US" w:eastAsia="zh-CN"/>
        </w:rPr>
        <w:t>玛斯洛娃的复活：认识善的存在的可能性，树立对善的信念</w:t>
      </w:r>
    </w:p>
    <w:p>
      <w:pPr>
        <w:numPr>
          <w:ilvl w:val="3"/>
          <w:numId w:val="33"/>
        </w:numPr>
        <w:ind w:left="1680" w:leftChars="0" w:hanging="420" w:firstLineChars="0"/>
        <w:rPr>
          <w:rFonts w:hint="default"/>
          <w:lang w:val="en-US" w:eastAsia="zh-CN"/>
        </w:rPr>
      </w:pPr>
      <w:r>
        <w:rPr>
          <w:rFonts w:hint="default"/>
          <w:lang w:val="en-US" w:eastAsia="zh-CN"/>
        </w:rPr>
        <w:t>聂赫留朵夫</w:t>
      </w:r>
      <w:r>
        <w:rPr>
          <w:rFonts w:hint="eastAsia"/>
          <w:lang w:val="en-US" w:eastAsia="zh-CN"/>
        </w:rPr>
        <w:t>的复活：认识恶的危害性</w:t>
      </w:r>
    </w:p>
    <w:p>
      <w:pPr>
        <w:numPr>
          <w:ilvl w:val="0"/>
          <w:numId w:val="0"/>
        </w:numPr>
        <w:ind w:left="1260" w:leftChars="0"/>
        <w:rPr>
          <w:rFonts w:hint="default"/>
          <w:lang w:val="en-US" w:eastAsia="zh-CN"/>
        </w:rPr>
      </w:pPr>
    </w:p>
    <w:p>
      <w:pPr>
        <w:numPr>
          <w:ilvl w:val="1"/>
          <w:numId w:val="33"/>
        </w:numPr>
        <w:ind w:left="840" w:leftChars="0" w:hanging="420" w:firstLineChars="0"/>
        <w:rPr>
          <w:rFonts w:hint="default"/>
          <w:lang w:val="en-US" w:eastAsia="zh-CN"/>
        </w:rPr>
      </w:pPr>
      <w:r>
        <w:rPr>
          <w:rFonts w:hint="eastAsia"/>
          <w:lang w:val="en-US" w:eastAsia="zh-CN"/>
        </w:rPr>
        <w:t>《变色龙》、《装在套子里的人（套中人）》契诃夫（现实主义/批判现实主义）——“三大短篇小说巨匠”之一</w:t>
      </w:r>
    </w:p>
    <w:p>
      <w:pPr>
        <w:numPr>
          <w:ilvl w:val="2"/>
          <w:numId w:val="33"/>
        </w:numPr>
        <w:ind w:left="1260" w:leftChars="0" w:hanging="420" w:firstLineChars="0"/>
        <w:rPr>
          <w:rFonts w:hint="default"/>
          <w:lang w:val="en-US" w:eastAsia="zh-CN"/>
        </w:rPr>
      </w:pPr>
      <w:r>
        <w:rPr>
          <w:rFonts w:hint="eastAsia"/>
          <w:lang w:val="en-US" w:eastAsia="zh-CN"/>
        </w:rPr>
        <w:t>《变色龙》</w:t>
      </w:r>
    </w:p>
    <w:p>
      <w:pPr>
        <w:numPr>
          <w:ilvl w:val="3"/>
          <w:numId w:val="33"/>
        </w:numPr>
        <w:ind w:left="1680" w:leftChars="0" w:hanging="420" w:firstLineChars="0"/>
        <w:rPr>
          <w:rFonts w:hint="default"/>
          <w:lang w:val="en-US" w:eastAsia="zh-CN"/>
        </w:rPr>
      </w:pPr>
      <w:r>
        <w:rPr>
          <w:rFonts w:hint="eastAsia"/>
          <w:lang w:val="en-US" w:eastAsia="zh-CN"/>
        </w:rPr>
        <w:t>作品背景：君主专制统治加强，残暴统治</w:t>
      </w:r>
    </w:p>
    <w:p>
      <w:pPr>
        <w:numPr>
          <w:ilvl w:val="3"/>
          <w:numId w:val="33"/>
        </w:numPr>
        <w:ind w:left="1680" w:leftChars="0" w:hanging="420" w:firstLineChars="0"/>
        <w:rPr>
          <w:rFonts w:hint="default"/>
          <w:lang w:val="en-US" w:eastAsia="zh-CN"/>
        </w:rPr>
      </w:pPr>
      <w:r>
        <w:rPr>
          <w:rFonts w:hint="eastAsia"/>
          <w:lang w:val="en-US" w:eastAsia="zh-CN"/>
        </w:rPr>
        <w:t>作品简述：一只狗咬了一个工匠的手指头，警察奥楚蔑洛夫根据狗是不是将军家的这一点出发，前后五次改变自己的态度，见风使舵，如同变色龙似的不断变化态度</w:t>
      </w:r>
    </w:p>
    <w:p>
      <w:pPr>
        <w:numPr>
          <w:ilvl w:val="3"/>
          <w:numId w:val="33"/>
        </w:numPr>
        <w:ind w:left="1680" w:leftChars="0" w:hanging="420" w:firstLineChars="0"/>
        <w:rPr>
          <w:rFonts w:hint="default"/>
          <w:lang w:val="en-US" w:eastAsia="zh-CN"/>
        </w:rPr>
      </w:pPr>
      <w:r>
        <w:rPr>
          <w:rFonts w:hint="eastAsia"/>
          <w:lang w:val="en-US" w:eastAsia="zh-CN"/>
        </w:rPr>
        <w:t>意义：通过过塑造虚伪逢迎、见风使舵的巡警奥楚蔑洛夫形象，运用幽默和讽刺的卓越艺术技巧，揭露、讽刺当时沙皇统治下封建卫道士的卑躬屈膝的嘴脸，批判残暴黑暗的专制统治。</w:t>
      </w:r>
    </w:p>
    <w:p>
      <w:pPr>
        <w:numPr>
          <w:ilvl w:val="2"/>
          <w:numId w:val="33"/>
        </w:numPr>
        <w:ind w:left="1260" w:leftChars="0" w:hanging="420" w:firstLineChars="0"/>
        <w:rPr>
          <w:rFonts w:hint="default"/>
          <w:lang w:val="en-US" w:eastAsia="zh-CN"/>
        </w:rPr>
      </w:pPr>
      <w:r>
        <w:rPr>
          <w:rFonts w:hint="eastAsia"/>
          <w:lang w:val="en-US" w:eastAsia="zh-CN"/>
        </w:rPr>
        <w:t>《装在套子里的人》</w:t>
      </w:r>
    </w:p>
    <w:p>
      <w:pPr>
        <w:numPr>
          <w:ilvl w:val="3"/>
          <w:numId w:val="33"/>
        </w:numPr>
        <w:ind w:left="1680" w:leftChars="0" w:hanging="420" w:firstLineChars="0"/>
        <w:rPr>
          <w:rFonts w:hint="default"/>
          <w:lang w:val="en-US" w:eastAsia="zh-CN"/>
        </w:rPr>
      </w:pPr>
      <w:r>
        <w:rPr>
          <w:rFonts w:hint="eastAsia"/>
          <w:lang w:val="en-US" w:eastAsia="zh-CN"/>
        </w:rPr>
        <w:t>作品背景：沙皇专制统治非常黑暗，无产阶级革命前夜，封建反动统治和资本主义潮流激烈对抗，面对革命运动，统治阶级疯狂镇压人民，造成阴沉郁闷的气氛。在镇压下，许多人麻木不仁、逆来顺受，将自己隐藏在套子中，死守旧有阵地，害怕一切新事物</w:t>
      </w:r>
    </w:p>
    <w:p>
      <w:pPr>
        <w:numPr>
          <w:ilvl w:val="3"/>
          <w:numId w:val="33"/>
        </w:numPr>
        <w:ind w:left="1680" w:leftChars="0" w:hanging="420" w:firstLineChars="0"/>
        <w:rPr>
          <w:rFonts w:hint="default"/>
          <w:lang w:val="en-US" w:eastAsia="zh-CN"/>
        </w:rPr>
      </w:pPr>
      <w:r>
        <w:rPr>
          <w:rFonts w:hint="eastAsia"/>
          <w:lang w:val="en-US" w:eastAsia="zh-CN"/>
        </w:rPr>
        <w:t>作品简述：古希腊语教员别里科夫是“套中人”的典型代表</w:t>
      </w:r>
    </w:p>
    <w:p>
      <w:pPr>
        <w:numPr>
          <w:ilvl w:val="3"/>
          <w:numId w:val="33"/>
        </w:numPr>
        <w:ind w:left="1680" w:leftChars="0" w:hanging="420" w:firstLineChars="0"/>
        <w:rPr>
          <w:rFonts w:hint="default"/>
          <w:lang w:val="en-US" w:eastAsia="zh-CN"/>
        </w:rPr>
      </w:pPr>
      <w:r>
        <w:rPr>
          <w:rFonts w:hint="eastAsia"/>
          <w:lang w:val="en-US" w:eastAsia="zh-CN"/>
        </w:rPr>
        <w:t>意义：</w:t>
      </w:r>
    </w:p>
    <w:p>
      <w:pPr>
        <w:numPr>
          <w:ilvl w:val="3"/>
          <w:numId w:val="33"/>
        </w:numPr>
        <w:ind w:left="1680" w:leftChars="0" w:hanging="420" w:firstLineChars="0"/>
        <w:rPr>
          <w:rFonts w:hint="default"/>
          <w:lang w:val="en-US" w:eastAsia="zh-CN"/>
        </w:rPr>
      </w:pPr>
    </w:p>
    <w:p>
      <w:pPr>
        <w:rPr>
          <w:rFonts w:hint="eastAsia"/>
          <w:b/>
          <w:bCs/>
          <w:lang w:val="en-US" w:eastAsia="zh-CN"/>
        </w:rPr>
      </w:pPr>
      <w:r>
        <w:rPr>
          <w:rFonts w:hint="eastAsia"/>
          <w:b/>
          <w:bCs/>
          <w:lang w:val="en-US" w:eastAsia="zh-CN"/>
        </w:rPr>
        <w:t>德语文学</w:t>
      </w:r>
    </w:p>
    <w:p>
      <w:pPr>
        <w:numPr>
          <w:ilvl w:val="0"/>
          <w:numId w:val="34"/>
        </w:numPr>
        <w:rPr>
          <w:rFonts w:hint="default"/>
          <w:b w:val="0"/>
          <w:bCs w:val="0"/>
          <w:lang w:val="en-US" w:eastAsia="zh-CN"/>
        </w:rPr>
      </w:pPr>
      <w:r>
        <w:rPr>
          <w:rFonts w:hint="eastAsia"/>
          <w:b w:val="0"/>
          <w:bCs w:val="0"/>
          <w:lang w:val="en-US" w:eastAsia="zh-CN"/>
        </w:rPr>
        <w:t>发展</w:t>
      </w:r>
    </w:p>
    <w:p>
      <w:pPr>
        <w:numPr>
          <w:ilvl w:val="1"/>
          <w:numId w:val="34"/>
        </w:numPr>
        <w:ind w:left="840" w:leftChars="0" w:hanging="420" w:firstLineChars="0"/>
        <w:rPr>
          <w:rFonts w:hint="default"/>
          <w:b w:val="0"/>
          <w:bCs w:val="0"/>
          <w:lang w:val="en-US" w:eastAsia="zh-CN"/>
        </w:rPr>
      </w:pPr>
      <w:r>
        <w:rPr>
          <w:rFonts w:hint="eastAsia"/>
          <w:b w:val="0"/>
          <w:bCs w:val="0"/>
          <w:lang w:val="en-US" w:eastAsia="zh-CN"/>
        </w:rPr>
        <w:t>启蒙文学：18世纪：由于封建割据严重，无法产生强大的资产阶级；18世纪70-80年代—狂飙突进运动（使得德国启蒙文学迅猛发展）</w:t>
      </w:r>
    </w:p>
    <w:p>
      <w:pPr>
        <w:numPr>
          <w:ilvl w:val="2"/>
          <w:numId w:val="34"/>
        </w:numPr>
        <w:ind w:left="1260" w:leftChars="0" w:hanging="420" w:firstLineChars="0"/>
        <w:rPr>
          <w:rFonts w:hint="default"/>
          <w:b w:val="0"/>
          <w:bCs w:val="0"/>
          <w:lang w:val="en-US" w:eastAsia="zh-CN"/>
        </w:rPr>
      </w:pPr>
      <w:r>
        <w:rPr>
          <w:rFonts w:hint="eastAsia"/>
          <w:b w:val="0"/>
          <w:bCs w:val="0"/>
          <w:lang w:val="en-US" w:eastAsia="zh-CN"/>
        </w:rPr>
        <w:t>反对封建割据，提倡个性解放和创作自由，歌颂自然，强调天才和民族风格</w:t>
      </w:r>
    </w:p>
    <w:p>
      <w:pPr>
        <w:numPr>
          <w:ilvl w:val="2"/>
          <w:numId w:val="34"/>
        </w:numPr>
        <w:ind w:left="1260" w:leftChars="0" w:hanging="420" w:firstLineChars="0"/>
        <w:rPr>
          <w:rFonts w:hint="default"/>
          <w:b w:val="0"/>
          <w:bCs w:val="0"/>
          <w:lang w:val="en-US" w:eastAsia="zh-CN"/>
        </w:rPr>
      </w:pPr>
      <w:r>
        <w:rPr>
          <w:rFonts w:hint="eastAsia"/>
          <w:b w:val="0"/>
          <w:bCs w:val="0"/>
          <w:lang w:val="en-US" w:eastAsia="zh-CN"/>
        </w:rPr>
        <w:t>促进了民族意识的觉醒</w:t>
      </w:r>
    </w:p>
    <w:p>
      <w:pPr>
        <w:numPr>
          <w:ilvl w:val="1"/>
          <w:numId w:val="34"/>
        </w:numPr>
        <w:ind w:left="840" w:leftChars="0" w:hanging="420" w:firstLineChars="0"/>
        <w:rPr>
          <w:rFonts w:hint="default"/>
          <w:b w:val="0"/>
          <w:bCs w:val="0"/>
          <w:lang w:val="en-US" w:eastAsia="zh-CN"/>
        </w:rPr>
      </w:pPr>
      <w:r>
        <w:rPr>
          <w:rFonts w:hint="eastAsia"/>
          <w:b w:val="0"/>
          <w:bCs w:val="0"/>
          <w:lang w:val="en-US" w:eastAsia="zh-CN"/>
        </w:rPr>
        <w:t>古典文学：18世纪80年代末，狂飙突进运动结束，进入古典文学时期，德国古典哲学用辩证法代替了形而上学，推动现代西方哲学的形成，为马克思主义的产生提供了理论前提。此时期的文学创作特点是：逐渐脱离激进浪漫的特征，转向理性崇高（代表人物：席勒、歌德）</w:t>
      </w:r>
    </w:p>
    <w:p>
      <w:pPr>
        <w:numPr>
          <w:ilvl w:val="1"/>
          <w:numId w:val="34"/>
        </w:numPr>
        <w:ind w:left="840" w:leftChars="0" w:hanging="420" w:firstLineChars="0"/>
        <w:rPr>
          <w:rFonts w:hint="default"/>
          <w:b w:val="0"/>
          <w:bCs w:val="0"/>
          <w:lang w:val="en-US" w:eastAsia="zh-CN"/>
        </w:rPr>
      </w:pPr>
      <w:r>
        <w:rPr>
          <w:rFonts w:hint="eastAsia"/>
          <w:b w:val="0"/>
          <w:bCs w:val="0"/>
          <w:lang w:val="en-US" w:eastAsia="zh-CN"/>
        </w:rPr>
        <w:t>浪漫主义：18世纪末19世纪初分拣制度衰亡，资本主义上升的新旧历史交替的时代</w:t>
      </w:r>
    </w:p>
    <w:p>
      <w:pPr>
        <w:numPr>
          <w:ilvl w:val="1"/>
          <w:numId w:val="34"/>
        </w:numPr>
        <w:ind w:left="840" w:leftChars="0" w:hanging="420" w:firstLineChars="0"/>
        <w:rPr>
          <w:rFonts w:hint="default"/>
          <w:b w:val="0"/>
          <w:bCs w:val="0"/>
          <w:lang w:val="en-US" w:eastAsia="zh-CN"/>
        </w:rPr>
      </w:pPr>
      <w:r>
        <w:rPr>
          <w:rFonts w:hint="eastAsia"/>
          <w:b w:val="0"/>
          <w:bCs w:val="0"/>
          <w:lang w:val="en-US" w:eastAsia="zh-CN"/>
        </w:rPr>
        <w:t>现实主义：德国早期现实主义文学以批判封建君主专制和诸侯割据为主，同时也批判自由资本主义时期社会的弊病。</w:t>
      </w:r>
    </w:p>
    <w:p>
      <w:pPr>
        <w:numPr>
          <w:ilvl w:val="2"/>
          <w:numId w:val="34"/>
        </w:numPr>
        <w:ind w:left="1260" w:leftChars="0" w:hanging="420" w:firstLineChars="0"/>
        <w:rPr>
          <w:rFonts w:hint="default"/>
          <w:b w:val="0"/>
          <w:bCs w:val="0"/>
          <w:lang w:val="en-US" w:eastAsia="zh-CN"/>
        </w:rPr>
      </w:pPr>
      <w:r>
        <w:rPr>
          <w:rFonts w:hint="eastAsia"/>
          <w:b w:val="0"/>
          <w:bCs w:val="0"/>
          <w:lang w:val="en-US" w:eastAsia="zh-CN"/>
        </w:rPr>
        <w:t>19世纪，拿破仑入侵战争激发爱国热情与民族尊严；受法国大革命影响，革命运动接连发生，工业革命影响下资本主义的急速发展使人们更关注现实生活</w:t>
      </w:r>
    </w:p>
    <w:p>
      <w:pPr>
        <w:numPr>
          <w:ilvl w:val="2"/>
          <w:numId w:val="34"/>
        </w:numPr>
        <w:ind w:left="1260" w:leftChars="0" w:hanging="420" w:firstLineChars="0"/>
        <w:rPr>
          <w:rFonts w:hint="default"/>
          <w:b w:val="0"/>
          <w:bCs w:val="0"/>
          <w:lang w:val="en-US" w:eastAsia="zh-CN"/>
        </w:rPr>
      </w:pPr>
      <w:r>
        <w:rPr>
          <w:rFonts w:hint="eastAsia"/>
          <w:b w:val="0"/>
          <w:bCs w:val="0"/>
          <w:lang w:val="en-US" w:eastAsia="zh-CN"/>
        </w:rPr>
        <w:t>从19世纪初普鲁士崛起到19世纪末德意志统一期间，现实主义文学取得瞩目的成就</w:t>
      </w:r>
    </w:p>
    <w:p>
      <w:pPr>
        <w:numPr>
          <w:ilvl w:val="0"/>
          <w:numId w:val="34"/>
        </w:numPr>
        <w:rPr>
          <w:rFonts w:hint="default"/>
          <w:b w:val="0"/>
          <w:bCs w:val="0"/>
          <w:lang w:val="en-US" w:eastAsia="zh-CN"/>
        </w:rPr>
      </w:pPr>
      <w:r>
        <w:rPr>
          <w:rFonts w:hint="eastAsia"/>
          <w:b w:val="0"/>
          <w:bCs w:val="0"/>
          <w:lang w:val="en-US" w:eastAsia="zh-CN"/>
        </w:rPr>
        <w:t>人物及其作品</w:t>
      </w:r>
    </w:p>
    <w:p>
      <w:pPr>
        <w:numPr>
          <w:ilvl w:val="1"/>
          <w:numId w:val="34"/>
        </w:numPr>
        <w:ind w:left="840" w:leftChars="0" w:hanging="420" w:firstLineChars="0"/>
        <w:rPr>
          <w:rFonts w:hint="eastAsia"/>
        </w:rPr>
      </w:pPr>
      <w:r>
        <w:rPr>
          <w:rFonts w:hint="eastAsia"/>
          <w:b w:val="0"/>
          <w:bCs w:val="0"/>
          <w:lang w:val="en-US" w:eastAsia="zh-CN"/>
        </w:rPr>
        <w:t>《迷娘曲》、《浮士德》＆歌德（启蒙文学）</w:t>
      </w:r>
    </w:p>
    <w:p>
      <w:pPr>
        <w:numPr>
          <w:numId w:val="0"/>
        </w:numPr>
        <w:ind w:left="420" w:leftChars="0" w:firstLine="420" w:firstLineChars="0"/>
        <w:rPr>
          <w:rFonts w:hint="eastAsia"/>
          <w:b w:val="0"/>
          <w:bCs w:val="0"/>
          <w:lang w:val="en-US" w:eastAsia="zh-CN"/>
        </w:rPr>
      </w:pPr>
      <w:r>
        <w:rPr>
          <w:rFonts w:hint="eastAsia"/>
          <w:b w:val="0"/>
          <w:bCs w:val="0"/>
          <w:lang w:val="en-US" w:eastAsia="zh-CN"/>
        </w:rPr>
        <w:t>《迷娘曲》选自《威廉·麦斯特的学生时代》，抒发迷娘思乡之情和对美好生活的期望</w:t>
      </w:r>
    </w:p>
    <w:p>
      <w:pPr>
        <w:numPr>
          <w:numId w:val="0"/>
        </w:numPr>
        <w:ind w:left="420" w:leftChars="0" w:firstLine="420" w:firstLineChars="0"/>
        <w:rPr>
          <w:rFonts w:hint="eastAsia"/>
          <w:b w:val="0"/>
          <w:bCs w:val="0"/>
          <w:lang w:val="en-US" w:eastAsia="zh-CN"/>
        </w:rPr>
      </w:pPr>
      <w:r>
        <w:rPr>
          <w:rFonts w:hint="eastAsia"/>
          <w:b w:val="0"/>
          <w:bCs w:val="0"/>
          <w:lang w:val="en-US" w:eastAsia="zh-CN"/>
        </w:rPr>
        <w:t>《浮士德》写浮士德的思想变化和对魔鬼梅菲斯特的斗争</w:t>
      </w:r>
    </w:p>
    <w:p>
      <w:pPr>
        <w:numPr>
          <w:numId w:val="0"/>
        </w:numPr>
        <w:ind w:left="420" w:leftChars="0" w:firstLine="420" w:firstLineChars="0"/>
        <w:rPr>
          <w:rFonts w:hint="eastAsia"/>
          <w:b w:val="0"/>
          <w:bCs w:val="0"/>
          <w:lang w:val="en-US" w:eastAsia="zh-CN"/>
        </w:rPr>
      </w:pPr>
      <w:r>
        <w:rPr>
          <w:rFonts w:hint="eastAsia"/>
          <w:b w:val="0"/>
          <w:bCs w:val="0"/>
          <w:lang w:val="en-US" w:eastAsia="zh-CN"/>
        </w:rPr>
        <w:t>浮士德是新兴资产阶级积极精神的代表，梅菲斯特是否定精神和恶的代表。梅菲斯特一方面阻碍新事物发展，又促使浮士德向更高的目标奋斗</w:t>
      </w:r>
    </w:p>
    <w:p>
      <w:pPr>
        <w:numPr>
          <w:numId w:val="0"/>
        </w:numPr>
        <w:ind w:left="420" w:leftChars="0" w:firstLine="420" w:firstLineChars="0"/>
        <w:rPr>
          <w:rFonts w:hint="default"/>
          <w:b w:val="0"/>
          <w:bCs w:val="0"/>
          <w:lang w:val="en-US" w:eastAsia="zh-CN"/>
        </w:rPr>
      </w:pPr>
      <w:r>
        <w:rPr>
          <w:rFonts w:hint="eastAsia"/>
          <w:b w:val="0"/>
          <w:bCs w:val="0"/>
          <w:lang w:val="en-US" w:eastAsia="zh-CN"/>
        </w:rPr>
        <w:t>艺术特点：象征的创作手法，悲喜剧一体，庞大的时空结构，以浪漫主义写虚，以现实主义写实。</w:t>
      </w:r>
    </w:p>
    <w:p>
      <w:pPr>
        <w:numPr>
          <w:ilvl w:val="1"/>
          <w:numId w:val="34"/>
        </w:numPr>
        <w:ind w:left="840" w:leftChars="0" w:hanging="420" w:firstLineChars="0"/>
        <w:rPr>
          <w:rFonts w:hint="eastAsia"/>
        </w:rPr>
      </w:pPr>
      <w:r>
        <w:rPr>
          <w:rFonts w:hint="eastAsia"/>
          <w:b w:val="0"/>
          <w:bCs w:val="0"/>
          <w:lang w:val="en-US" w:eastAsia="zh-CN"/>
        </w:rPr>
        <w:t>马克思与恩格斯</w:t>
      </w:r>
    </w:p>
    <w:p>
      <w:pPr>
        <w:numPr>
          <w:numId w:val="0"/>
        </w:numPr>
        <w:ind w:left="420" w:leftChars="0" w:firstLine="420" w:firstLineChars="0"/>
        <w:rPr>
          <w:rFonts w:hint="eastAsia"/>
          <w:b w:val="0"/>
          <w:bCs w:val="0"/>
          <w:lang w:val="en-US" w:eastAsia="zh-CN"/>
        </w:rPr>
      </w:pPr>
      <w:r>
        <w:rPr>
          <w:rFonts w:hint="eastAsia"/>
          <w:b w:val="0"/>
          <w:bCs w:val="0"/>
          <w:lang w:val="en-US" w:eastAsia="zh-CN"/>
        </w:rPr>
        <w:t>《资本论》《在&lt;人民报&gt;创刊纪念会上的演说》《在马克思墓前的讲话》</w:t>
      </w:r>
    </w:p>
    <w:p>
      <w:pPr>
        <w:numPr>
          <w:ilvl w:val="1"/>
          <w:numId w:val="34"/>
        </w:numPr>
        <w:ind w:left="840" w:leftChars="0" w:hanging="420" w:firstLineChars="0"/>
        <w:rPr>
          <w:rFonts w:hint="eastAsia"/>
        </w:rPr>
      </w:pPr>
      <w:r>
        <w:rPr>
          <w:rFonts w:hint="eastAsia"/>
          <w:b w:val="0"/>
          <w:bCs w:val="0"/>
          <w:lang w:val="en-US" w:eastAsia="zh-CN"/>
        </w:rPr>
        <w:t>黑塞</w:t>
      </w:r>
    </w:p>
    <w:p>
      <w:pPr>
        <w:numPr>
          <w:numId w:val="0"/>
        </w:numPr>
        <w:ind w:left="420" w:leftChars="0" w:firstLine="420" w:firstLineChars="0"/>
        <w:rPr>
          <w:rFonts w:hint="eastAsia"/>
          <w:b w:val="0"/>
          <w:bCs w:val="0"/>
          <w:lang w:val="en-US" w:eastAsia="zh-CN"/>
        </w:rPr>
      </w:pPr>
      <w:r>
        <w:rPr>
          <w:rFonts w:hint="eastAsia"/>
          <w:b w:val="0"/>
          <w:bCs w:val="0"/>
          <w:lang w:val="en-US" w:eastAsia="zh-CN"/>
        </w:rPr>
        <w:t>《读书：目的和前提》议论性随笔</w:t>
      </w:r>
    </w:p>
    <w:p>
      <w:pPr>
        <w:numPr>
          <w:numId w:val="0"/>
        </w:numPr>
        <w:ind w:left="420" w:leftChars="0" w:firstLine="420" w:firstLineChars="0"/>
        <w:rPr>
          <w:rFonts w:hint="eastAsia"/>
          <w:b w:val="0"/>
          <w:bCs w:val="0"/>
          <w:lang w:val="en-US" w:eastAsia="zh-CN"/>
        </w:rPr>
      </w:pPr>
      <w:r>
        <w:rPr>
          <w:rFonts w:hint="eastAsia"/>
          <w:b w:val="0"/>
          <w:bCs w:val="0"/>
          <w:lang w:val="en-US" w:eastAsia="zh-CN"/>
        </w:rPr>
        <w:t>读书的目的是获得真正的修养，读书要以个人兴趣为前提</w:t>
      </w:r>
    </w:p>
    <w:p>
      <w:pPr>
        <w:numPr>
          <w:numId w:val="0"/>
        </w:numPr>
        <w:ind w:left="420" w:leftChars="0" w:firstLine="420" w:firstLineChars="0"/>
        <w:rPr>
          <w:rFonts w:hint="default"/>
          <w:b w:val="0"/>
          <w:bCs w:val="0"/>
          <w:lang w:val="en-US" w:eastAsia="zh-CN"/>
        </w:rPr>
      </w:pPr>
      <w:r>
        <w:rPr>
          <w:rFonts w:hint="eastAsia"/>
          <w:b w:val="0"/>
          <w:bCs w:val="0"/>
          <w:lang w:val="en-US" w:eastAsia="zh-CN"/>
        </w:rPr>
        <w:t>论证方法：举例论证、对比论证、比喻论证。</w:t>
      </w:r>
      <w:bookmarkStart w:id="0" w:name="_GoBack"/>
      <w:bookmarkEnd w:id="0"/>
    </w:p>
    <w:p>
      <w:pPr>
        <w:numPr>
          <w:ilvl w:val="1"/>
          <w:numId w:val="34"/>
        </w:numPr>
        <w:ind w:left="840" w:leftChars="0" w:hanging="420" w:firstLineChars="0"/>
        <w:rPr>
          <w:rFonts w:hint="eastAsia"/>
        </w:rPr>
      </w:pPr>
      <w:r>
        <w:rPr>
          <w:rFonts w:hint="eastAsia"/>
          <w:b w:val="0"/>
          <w:bCs w:val="0"/>
          <w:lang w:val="en-US" w:eastAsia="zh-CN"/>
        </w:rPr>
        <w:t>《变形记》＆卡夫卡——西方现代主义文学奠基者之一</w:t>
      </w:r>
    </w:p>
    <w:p>
      <w:pPr>
        <w:numPr>
          <w:ilvl w:val="2"/>
          <w:numId w:val="34"/>
        </w:numPr>
        <w:ind w:left="1260" w:leftChars="0" w:hanging="420" w:firstLineChars="0"/>
        <w:rPr>
          <w:rFonts w:hint="eastAsia"/>
        </w:rPr>
      </w:pPr>
      <w:r>
        <w:rPr>
          <w:rFonts w:hint="eastAsia"/>
          <w:b w:val="0"/>
          <w:bCs w:val="0"/>
          <w:lang w:val="en-US" w:eastAsia="zh-CN"/>
        </w:rPr>
        <w:t>卡夫卡</w:t>
      </w:r>
    </w:p>
    <w:p>
      <w:pPr>
        <w:numPr>
          <w:ilvl w:val="3"/>
          <w:numId w:val="34"/>
        </w:numPr>
        <w:ind w:left="1680" w:leftChars="0" w:hanging="420" w:firstLineChars="0"/>
        <w:rPr>
          <w:rFonts w:hint="eastAsia"/>
        </w:rPr>
      </w:pPr>
      <w:r>
        <w:rPr>
          <w:rFonts w:hint="eastAsia"/>
          <w:b w:val="0"/>
          <w:bCs w:val="0"/>
          <w:lang w:val="en-US" w:eastAsia="zh-CN"/>
        </w:rPr>
        <w:t>父亲采用粗暴强制的管教方法，家庭生活的不幸使得他形成了悖谬的思维方式和复杂的思想，他在小说中经常塑造一些孤独、苦闷、恐惧的小人物形象，孤独感与恐惧感是他小说的永恒主题</w:t>
      </w:r>
    </w:p>
    <w:p>
      <w:pPr>
        <w:numPr>
          <w:ilvl w:val="3"/>
          <w:numId w:val="34"/>
        </w:numPr>
        <w:ind w:left="1680" w:leftChars="0" w:hanging="420" w:firstLineChars="0"/>
        <w:rPr>
          <w:rFonts w:hint="eastAsia"/>
        </w:rPr>
      </w:pPr>
      <w:r>
        <w:rPr>
          <w:rFonts w:hint="eastAsia"/>
          <w:b w:val="0"/>
          <w:bCs w:val="0"/>
          <w:lang w:val="en-US" w:eastAsia="zh-CN"/>
        </w:rPr>
        <w:t>同情下层劳动阶级，对这个罪恶的时代感到不满</w:t>
      </w:r>
    </w:p>
    <w:p>
      <w:pPr>
        <w:numPr>
          <w:ilvl w:val="3"/>
          <w:numId w:val="34"/>
        </w:numPr>
        <w:ind w:left="1680" w:leftChars="0" w:hanging="420" w:firstLineChars="0"/>
        <w:rPr>
          <w:rFonts w:hint="eastAsia"/>
        </w:rPr>
      </w:pPr>
      <w:r>
        <w:rPr>
          <w:rFonts w:hint="eastAsia"/>
          <w:b w:val="0"/>
          <w:bCs w:val="0"/>
          <w:lang w:val="en-US" w:eastAsia="zh-CN"/>
        </w:rPr>
        <w:t>运用鲜明的象征和预言性的形象</w:t>
      </w:r>
    </w:p>
    <w:p>
      <w:pPr>
        <w:numPr>
          <w:ilvl w:val="2"/>
          <w:numId w:val="34"/>
        </w:numPr>
        <w:ind w:left="1260" w:leftChars="0" w:hanging="420" w:firstLineChars="0"/>
        <w:rPr>
          <w:rFonts w:hint="eastAsia"/>
        </w:rPr>
      </w:pPr>
      <w:r>
        <w:rPr>
          <w:rFonts w:hint="eastAsia"/>
          <w:b w:val="0"/>
          <w:bCs w:val="0"/>
          <w:lang w:val="en-US" w:eastAsia="zh-CN"/>
        </w:rPr>
        <w:t>《变形记》—格里高尔变成甲虫的荒诞而悲哀的故事；用一个寓言式的虚幻世界象征真实的现实世界，在荒诞的情节中揭示出社会人生的现实</w:t>
      </w:r>
    </w:p>
    <w:p>
      <w:pPr>
        <w:numPr>
          <w:ilvl w:val="3"/>
          <w:numId w:val="34"/>
        </w:numPr>
        <w:ind w:left="1680" w:leftChars="0" w:hanging="420" w:firstLineChars="0"/>
        <w:rPr>
          <w:rFonts w:hint="eastAsia"/>
        </w:rPr>
      </w:pPr>
      <w:r>
        <w:rPr>
          <w:rFonts w:hint="eastAsia"/>
          <w:lang w:val="en-US" w:eastAsia="zh-CN"/>
        </w:rPr>
        <w:t>背景：20世纪初，西方社会动荡不安，现实矛盾动摇了宗教形象和理性主义，同时科学技术的发展改变着人们的思维方式和生活方式，高度发展的现代文明世人处于严重的异化中</w:t>
      </w:r>
    </w:p>
    <w:p>
      <w:pPr>
        <w:numPr>
          <w:ilvl w:val="3"/>
          <w:numId w:val="34"/>
        </w:numPr>
        <w:ind w:left="1680" w:leftChars="0" w:hanging="420" w:firstLineChars="0"/>
        <w:rPr>
          <w:rFonts w:hint="eastAsia"/>
        </w:rPr>
      </w:pPr>
      <w:r>
        <w:rPr>
          <w:rFonts w:hint="eastAsia"/>
          <w:lang w:val="en-US" w:eastAsia="zh-CN"/>
        </w:rPr>
        <w:t>意义：</w:t>
      </w:r>
    </w:p>
    <w:p>
      <w:pPr>
        <w:numPr>
          <w:ilvl w:val="4"/>
          <w:numId w:val="34"/>
        </w:numPr>
        <w:ind w:left="2100" w:leftChars="0" w:hanging="420" w:firstLineChars="0"/>
        <w:rPr>
          <w:rFonts w:hint="eastAsia"/>
        </w:rPr>
      </w:pPr>
      <w:r>
        <w:rPr>
          <w:rFonts w:hint="eastAsia"/>
          <w:lang w:val="en-US" w:eastAsia="zh-CN"/>
        </w:rPr>
        <w:t>格里高尔把养家糊口视为自己的责任，变成甲虫后，首先想到的不是自己的厄运，而是担心家里的经济来源和债务问题——“自己的个性淹没于群体之中”</w:t>
      </w:r>
    </w:p>
    <w:p>
      <w:pPr>
        <w:numPr>
          <w:ilvl w:val="4"/>
          <w:numId w:val="34"/>
        </w:numPr>
        <w:ind w:left="2100" w:leftChars="0" w:hanging="420" w:firstLineChars="0"/>
        <w:rPr>
          <w:rFonts w:hint="eastAsia"/>
        </w:rPr>
      </w:pPr>
      <w:r>
        <w:rPr>
          <w:rFonts w:hint="eastAsia"/>
          <w:lang w:val="en-US" w:eastAsia="zh-CN"/>
        </w:rPr>
        <w:t>展现了现代人丧失自我的精神状态</w:t>
      </w:r>
    </w:p>
    <w:p>
      <w:pPr>
        <w:numPr>
          <w:ilvl w:val="4"/>
          <w:numId w:val="34"/>
        </w:numPr>
        <w:ind w:left="2100" w:leftChars="0" w:hanging="420" w:firstLineChars="0"/>
        <w:rPr>
          <w:rFonts w:hint="eastAsia"/>
        </w:rPr>
      </w:pPr>
      <w:r>
        <w:rPr>
          <w:rFonts w:hint="eastAsia"/>
          <w:lang w:val="en-US" w:eastAsia="zh-CN"/>
        </w:rPr>
        <w:t>直到格里高尔变为甲虫，摆脱工作的束缚，受到伤害和侮辱之后，才脱离社会性的角度，重新意识到自我的存在</w:t>
      </w:r>
    </w:p>
    <w:p>
      <w:pPr>
        <w:numPr>
          <w:ilvl w:val="0"/>
          <w:numId w:val="0"/>
        </w:numPr>
        <w:ind w:leftChars="0"/>
        <w:rPr>
          <w:rFonts w:hint="eastAsia"/>
        </w:rPr>
      </w:pPr>
    </w:p>
    <w:p>
      <w:pPr>
        <w:widowControl w:val="0"/>
        <w:numPr>
          <w:ilvl w:val="0"/>
          <w:numId w:val="0"/>
        </w:numPr>
        <w:jc w:val="both"/>
        <w:rPr>
          <w:rFonts w:hint="eastAsia"/>
          <w:b w:val="0"/>
          <w:bCs w:val="0"/>
          <w:lang w:val="en-US" w:eastAsia="zh-CN"/>
        </w:rPr>
      </w:pPr>
    </w:p>
    <w:p>
      <w:pPr>
        <w:widowControl w:val="0"/>
        <w:numPr>
          <w:ilvl w:val="0"/>
          <w:numId w:val="0"/>
        </w:numPr>
        <w:jc w:val="both"/>
        <w:rPr>
          <w:rFonts w:hint="eastAsia"/>
          <w:b w:val="0"/>
          <w:bCs w:val="0"/>
          <w:lang w:val="en-US" w:eastAsia="zh-CN"/>
        </w:rPr>
      </w:pPr>
    </w:p>
    <w:p>
      <w:pPr>
        <w:rPr>
          <w:rFonts w:hint="eastAsia"/>
          <w:b w:val="0"/>
          <w:bCs w:val="0"/>
          <w:lang w:val="en-US" w:eastAsia="zh-CN"/>
        </w:rPr>
      </w:pPr>
      <w:r>
        <w:rPr>
          <w:rFonts w:hint="eastAsia"/>
          <w:b/>
          <w:bCs/>
          <w:lang w:val="en-US" w:eastAsia="zh-CN"/>
        </w:rPr>
        <w:t>北欧文学</w:t>
      </w:r>
    </w:p>
    <w:p>
      <w:pPr>
        <w:numPr>
          <w:ilvl w:val="0"/>
          <w:numId w:val="35"/>
        </w:numPr>
        <w:rPr>
          <w:rFonts w:hint="eastAsia"/>
          <w:b w:val="0"/>
          <w:bCs w:val="0"/>
          <w:lang w:val="en-US" w:eastAsia="zh-CN"/>
        </w:rPr>
      </w:pPr>
      <w:r>
        <w:rPr>
          <w:rFonts w:hint="eastAsia"/>
          <w:b w:val="0"/>
          <w:bCs w:val="0"/>
          <w:lang w:val="en-US" w:eastAsia="zh-CN"/>
        </w:rPr>
        <w:t>安徒生</w:t>
      </w:r>
    </w:p>
    <w:p>
      <w:pPr>
        <w:numPr>
          <w:ilvl w:val="1"/>
          <w:numId w:val="35"/>
        </w:numPr>
        <w:ind w:left="840" w:leftChars="0" w:hanging="420" w:firstLineChars="0"/>
        <w:rPr>
          <w:rFonts w:hint="eastAsia"/>
          <w:b w:val="0"/>
          <w:bCs w:val="0"/>
          <w:lang w:val="en-US" w:eastAsia="zh-CN"/>
        </w:rPr>
      </w:pPr>
      <w:r>
        <w:rPr>
          <w:rFonts w:hint="eastAsia"/>
          <w:b w:val="0"/>
          <w:bCs w:val="0"/>
          <w:lang w:val="en-US" w:eastAsia="zh-CN"/>
        </w:rPr>
        <w:t>童话</w:t>
      </w:r>
    </w:p>
    <w:p>
      <w:pPr>
        <w:numPr>
          <w:ilvl w:val="2"/>
          <w:numId w:val="35"/>
        </w:numPr>
        <w:ind w:left="1260" w:leftChars="0" w:hanging="420" w:firstLineChars="0"/>
        <w:rPr>
          <w:rFonts w:hint="eastAsia"/>
          <w:b w:val="0"/>
          <w:bCs w:val="0"/>
          <w:lang w:val="en-US" w:eastAsia="zh-CN"/>
        </w:rPr>
      </w:pPr>
      <w:r>
        <w:rPr>
          <w:rFonts w:hint="eastAsia"/>
          <w:b w:val="0"/>
          <w:bCs w:val="0"/>
          <w:lang w:val="en-US" w:eastAsia="zh-CN"/>
        </w:rPr>
        <w:t>背景：欧洲浪漫主义盛行时期，作家转向民间文学挖掘素材</w:t>
      </w:r>
    </w:p>
    <w:p>
      <w:pPr>
        <w:numPr>
          <w:ilvl w:val="2"/>
          <w:numId w:val="35"/>
        </w:numPr>
        <w:ind w:left="1260" w:leftChars="0" w:hanging="420" w:firstLineChars="0"/>
        <w:rPr>
          <w:rFonts w:hint="eastAsia"/>
          <w:b w:val="0"/>
          <w:bCs w:val="0"/>
          <w:lang w:val="en-US" w:eastAsia="zh-CN"/>
        </w:rPr>
      </w:pPr>
      <w:r>
        <w:rPr>
          <w:rFonts w:hint="eastAsia"/>
          <w:b w:val="0"/>
          <w:bCs w:val="0"/>
          <w:lang w:val="en-US" w:eastAsia="zh-CN"/>
        </w:rPr>
        <w:t>缺点：故事情节、表现手法存在雷同，不注重性格描写</w:t>
      </w:r>
    </w:p>
    <w:p>
      <w:pPr>
        <w:numPr>
          <w:ilvl w:val="1"/>
          <w:numId w:val="35"/>
        </w:numPr>
        <w:ind w:left="840" w:leftChars="0" w:hanging="420" w:firstLineChars="0"/>
        <w:rPr>
          <w:rFonts w:hint="eastAsia"/>
          <w:b w:val="0"/>
          <w:bCs w:val="0"/>
          <w:lang w:val="en-US" w:eastAsia="zh-CN"/>
        </w:rPr>
      </w:pPr>
      <w:r>
        <w:rPr>
          <w:rFonts w:hint="eastAsia"/>
          <w:b w:val="0"/>
          <w:bCs w:val="0"/>
          <w:lang w:val="en-US" w:eastAsia="zh-CN"/>
        </w:rPr>
        <w:t>《安徒生童话》</w:t>
      </w:r>
    </w:p>
    <w:p>
      <w:pPr>
        <w:numPr>
          <w:ilvl w:val="2"/>
          <w:numId w:val="36"/>
        </w:numPr>
        <w:ind w:left="1260" w:leftChars="0" w:hanging="420" w:firstLineChars="0"/>
        <w:rPr>
          <w:rFonts w:hint="eastAsia"/>
          <w:b w:val="0"/>
          <w:bCs w:val="0"/>
          <w:lang w:val="en-US" w:eastAsia="zh-CN"/>
        </w:rPr>
      </w:pPr>
      <w:r>
        <w:rPr>
          <w:rFonts w:hint="eastAsia"/>
          <w:b w:val="0"/>
          <w:bCs w:val="0"/>
          <w:lang w:val="en-US" w:eastAsia="zh-CN"/>
        </w:rPr>
        <w:t>思想内涵：表现丹麦社会矛盾；辛辣地讥讽贵族阶级并抨击了当时广泛存在的门第界限</w:t>
      </w:r>
    </w:p>
    <w:p>
      <w:pPr>
        <w:numPr>
          <w:ilvl w:val="2"/>
          <w:numId w:val="36"/>
        </w:numPr>
        <w:ind w:left="1260" w:leftChars="0" w:hanging="420" w:firstLineChars="0"/>
        <w:rPr>
          <w:rFonts w:hint="eastAsia"/>
          <w:b w:val="0"/>
          <w:bCs w:val="0"/>
          <w:lang w:val="en-US" w:eastAsia="zh-CN"/>
        </w:rPr>
      </w:pPr>
      <w:r>
        <w:rPr>
          <w:rFonts w:hint="eastAsia"/>
          <w:b w:val="0"/>
          <w:bCs w:val="0"/>
          <w:lang w:val="en-US" w:eastAsia="zh-CN"/>
        </w:rPr>
        <w:t>创作手法：打破以往的套路和模式，赋予童话全新的面貌、更广的取材范围和前所未有的深刻内涵</w:t>
      </w:r>
    </w:p>
    <w:p>
      <w:pPr>
        <w:numPr>
          <w:ilvl w:val="0"/>
          <w:numId w:val="0"/>
        </w:numPr>
        <w:rPr>
          <w:rFonts w:hint="eastAsia"/>
          <w:b w:val="0"/>
          <w:bCs w:val="0"/>
          <w:lang w:val="en-US" w:eastAsia="zh-CN"/>
        </w:rPr>
      </w:pPr>
    </w:p>
    <w:p>
      <w:pPr>
        <w:numPr>
          <w:ilvl w:val="0"/>
          <w:numId w:val="35"/>
        </w:numPr>
        <w:rPr>
          <w:rFonts w:hint="eastAsia"/>
          <w:b w:val="0"/>
          <w:bCs w:val="0"/>
          <w:lang w:val="en-US" w:eastAsia="zh-CN"/>
        </w:rPr>
      </w:pPr>
      <w:r>
        <w:rPr>
          <w:rFonts w:hint="eastAsia"/>
          <w:b w:val="0"/>
          <w:bCs w:val="0"/>
          <w:lang w:val="en-US" w:eastAsia="zh-CN"/>
        </w:rPr>
        <w:t>易卜生</w:t>
      </w:r>
    </w:p>
    <w:p>
      <w:pPr>
        <w:numPr>
          <w:ilvl w:val="1"/>
          <w:numId w:val="35"/>
        </w:numPr>
        <w:ind w:left="840" w:leftChars="0" w:hanging="420" w:firstLineChars="0"/>
        <w:rPr>
          <w:rFonts w:hint="eastAsia"/>
          <w:b w:val="0"/>
          <w:bCs w:val="0"/>
          <w:lang w:val="en-US" w:eastAsia="zh-CN"/>
        </w:rPr>
      </w:pPr>
      <w:r>
        <w:rPr>
          <w:rFonts w:hint="eastAsia"/>
          <w:b w:val="0"/>
          <w:bCs w:val="0"/>
          <w:lang w:val="en-US" w:eastAsia="zh-CN"/>
        </w:rPr>
        <w:t>创作经历：从浪漫主义戏剧向“社会问题剧”方向发展，从家庭中父母与儿女、丈夫与妻子之间的关系中透视社会疾病与人的心灵</w:t>
      </w:r>
    </w:p>
    <w:p>
      <w:pPr>
        <w:numPr>
          <w:ilvl w:val="1"/>
          <w:numId w:val="35"/>
        </w:numPr>
        <w:ind w:left="840" w:leftChars="0" w:hanging="420" w:firstLineChars="0"/>
        <w:rPr>
          <w:rFonts w:hint="eastAsia"/>
          <w:b w:val="0"/>
          <w:bCs w:val="0"/>
          <w:lang w:val="en-US" w:eastAsia="zh-CN"/>
        </w:rPr>
      </w:pPr>
      <w:r>
        <w:rPr>
          <w:rFonts w:hint="eastAsia"/>
          <w:b w:val="0"/>
          <w:bCs w:val="0"/>
          <w:lang w:val="en-US" w:eastAsia="zh-CN"/>
        </w:rPr>
        <w:t>《玩偶之家》</w:t>
      </w:r>
    </w:p>
    <w:p>
      <w:pPr>
        <w:numPr>
          <w:ilvl w:val="2"/>
          <w:numId w:val="35"/>
        </w:numPr>
        <w:ind w:left="1260" w:leftChars="0" w:hanging="420" w:firstLineChars="0"/>
        <w:rPr>
          <w:rFonts w:hint="eastAsia"/>
          <w:b w:val="0"/>
          <w:bCs w:val="0"/>
          <w:lang w:val="en-US" w:eastAsia="zh-CN"/>
        </w:rPr>
      </w:pPr>
      <w:r>
        <w:rPr>
          <w:rFonts w:hint="eastAsia"/>
          <w:b w:val="0"/>
          <w:bCs w:val="0"/>
          <w:lang w:val="en-US" w:eastAsia="zh-CN"/>
        </w:rPr>
        <w:t>人物</w:t>
      </w:r>
    </w:p>
    <w:p>
      <w:pPr>
        <w:numPr>
          <w:ilvl w:val="3"/>
          <w:numId w:val="35"/>
        </w:numPr>
        <w:ind w:left="1680" w:leftChars="0" w:hanging="420" w:firstLineChars="0"/>
        <w:rPr>
          <w:rFonts w:hint="eastAsia"/>
          <w:b w:val="0"/>
          <w:bCs w:val="0"/>
          <w:lang w:val="en-US" w:eastAsia="zh-CN"/>
        </w:rPr>
      </w:pPr>
      <w:r>
        <w:rPr>
          <w:rFonts w:hint="eastAsia"/>
          <w:b w:val="0"/>
          <w:bCs w:val="0"/>
          <w:lang w:val="en-US" w:eastAsia="zh-CN"/>
        </w:rPr>
        <w:t>海尔茂：怯懦、狭险、冷酷、自私</w:t>
      </w:r>
    </w:p>
    <w:p>
      <w:pPr>
        <w:numPr>
          <w:ilvl w:val="3"/>
          <w:numId w:val="35"/>
        </w:numPr>
        <w:ind w:left="1680" w:leftChars="0" w:hanging="420" w:firstLineChars="0"/>
        <w:rPr>
          <w:rFonts w:hint="eastAsia"/>
          <w:b w:val="0"/>
          <w:bCs w:val="0"/>
          <w:lang w:val="en-US" w:eastAsia="zh-CN"/>
        </w:rPr>
      </w:pPr>
      <w:r>
        <w:rPr>
          <w:rFonts w:hint="eastAsia"/>
          <w:b w:val="0"/>
          <w:bCs w:val="0"/>
          <w:lang w:val="en-US" w:eastAsia="zh-CN"/>
        </w:rPr>
        <w:t>娜拉：看到玩偶之家的虚假性后向往自由和真理</w:t>
      </w:r>
    </w:p>
    <w:p>
      <w:pPr>
        <w:numPr>
          <w:ilvl w:val="0"/>
          <w:numId w:val="0"/>
        </w:numPr>
        <w:rPr>
          <w:rFonts w:hint="eastAsia"/>
          <w:b w:val="0"/>
          <w:bCs w:val="0"/>
          <w:lang w:val="en-US" w:eastAsia="zh-CN"/>
        </w:rPr>
      </w:pPr>
    </w:p>
    <w:p>
      <w:pPr>
        <w:numPr>
          <w:ilvl w:val="0"/>
          <w:numId w:val="0"/>
        </w:numPr>
        <w:rPr>
          <w:rFonts w:hint="default"/>
          <w:b/>
          <w:bCs/>
          <w:lang w:val="en-US" w:eastAsia="zh-CN"/>
        </w:rPr>
      </w:pPr>
    </w:p>
    <w:p>
      <w:pPr>
        <w:rPr>
          <w:rFonts w:hint="eastAsia"/>
        </w:rPr>
      </w:pPr>
    </w:p>
    <w:p>
      <w:pPr>
        <w:rPr>
          <w:rFonts w:hint="eastAsia"/>
        </w:rPr>
      </w:pPr>
    </w:p>
    <w:p>
      <w:pPr>
        <w:rPr>
          <w:rFonts w:hint="eastAsia"/>
          <w:b/>
          <w:bCs/>
          <w:lang w:val="en-US" w:eastAsia="zh-CN"/>
        </w:rPr>
      </w:pPr>
      <w:r>
        <w:rPr>
          <w:rFonts w:hint="eastAsia"/>
          <w:b/>
          <w:bCs/>
          <w:lang w:val="en-US" w:eastAsia="zh-CN"/>
        </w:rPr>
        <w:t>美国文学</w:t>
      </w:r>
    </w:p>
    <w:p>
      <w:pPr>
        <w:numPr>
          <w:ilvl w:val="0"/>
          <w:numId w:val="37"/>
        </w:numPr>
        <w:rPr>
          <w:rFonts w:hint="eastAsia"/>
          <w:b w:val="0"/>
          <w:bCs w:val="0"/>
          <w:lang w:val="en-US" w:eastAsia="zh-CN"/>
        </w:rPr>
      </w:pPr>
      <w:r>
        <w:rPr>
          <w:rFonts w:hint="eastAsia"/>
          <w:b w:val="0"/>
          <w:bCs w:val="0"/>
          <w:lang w:val="en-US" w:eastAsia="zh-CN"/>
        </w:rPr>
        <w:t>发展</w:t>
      </w:r>
    </w:p>
    <w:p>
      <w:pPr>
        <w:numPr>
          <w:ilvl w:val="1"/>
          <w:numId w:val="37"/>
        </w:numPr>
        <w:ind w:left="840" w:leftChars="0" w:hanging="420" w:firstLineChars="0"/>
        <w:rPr>
          <w:rFonts w:hint="default"/>
          <w:b w:val="0"/>
          <w:bCs w:val="0"/>
          <w:lang w:val="en-US" w:eastAsia="zh-CN"/>
        </w:rPr>
      </w:pPr>
      <w:r>
        <w:rPr>
          <w:rFonts w:hint="eastAsia"/>
          <w:b w:val="0"/>
          <w:bCs w:val="0"/>
          <w:lang w:val="en-US" w:eastAsia="zh-CN"/>
        </w:rPr>
        <w:t>浪漫主义：19世纪上半叶，资本主义迅速发展，</w:t>
      </w:r>
      <w:r>
        <w:rPr>
          <w:rFonts w:hint="eastAsia"/>
          <w:lang w:val="en-US" w:eastAsia="zh-CN"/>
        </w:rPr>
        <w:t>民族意识和爱国热情高涨，追求、歌颂个性自由和精神解放的浪漫主义文学产生并发展。（深受西欧浪漫主义文学影响）</w:t>
      </w:r>
    </w:p>
    <w:p>
      <w:pPr>
        <w:numPr>
          <w:ilvl w:val="1"/>
          <w:numId w:val="37"/>
        </w:numPr>
        <w:ind w:left="840" w:leftChars="0" w:hanging="420" w:firstLineChars="0"/>
        <w:rPr>
          <w:rFonts w:hint="default"/>
          <w:b w:val="0"/>
          <w:bCs w:val="0"/>
          <w:lang w:val="en-US" w:eastAsia="zh-CN"/>
        </w:rPr>
      </w:pPr>
      <w:r>
        <w:rPr>
          <w:rFonts w:hint="eastAsia"/>
          <w:lang w:val="en-US" w:eastAsia="zh-CN"/>
        </w:rPr>
        <w:t>现实主义：</w:t>
      </w:r>
    </w:p>
    <w:p>
      <w:pPr>
        <w:numPr>
          <w:ilvl w:val="2"/>
          <w:numId w:val="37"/>
        </w:numPr>
        <w:ind w:left="1260" w:leftChars="0" w:hanging="420" w:firstLineChars="0"/>
        <w:rPr>
          <w:rFonts w:hint="default"/>
          <w:b w:val="0"/>
          <w:bCs w:val="0"/>
          <w:lang w:val="en-US" w:eastAsia="zh-CN"/>
        </w:rPr>
      </w:pPr>
      <w:r>
        <w:rPr>
          <w:rFonts w:hint="eastAsia"/>
          <w:lang w:val="en-US" w:eastAsia="zh-CN"/>
        </w:rPr>
        <w:t>19世纪下半叶（南北战争后），资本主义迎来高峰，社会矛盾突出，现实主义文学形成，批判资本主义的罪恶和黑暗，表达对自由与平等理想的追求。</w:t>
      </w:r>
    </w:p>
    <w:p>
      <w:pPr>
        <w:numPr>
          <w:ilvl w:val="2"/>
          <w:numId w:val="37"/>
        </w:numPr>
        <w:ind w:left="1260" w:leftChars="0" w:hanging="420" w:firstLineChars="0"/>
        <w:rPr>
          <w:rFonts w:hint="default"/>
          <w:b w:val="0"/>
          <w:bCs w:val="0"/>
          <w:lang w:val="en-US" w:eastAsia="zh-CN"/>
        </w:rPr>
      </w:pPr>
      <w:r>
        <w:rPr>
          <w:rFonts w:hint="eastAsia"/>
          <w:lang w:val="en-US" w:eastAsia="zh-CN"/>
        </w:rPr>
        <w:t>20世纪，现实主义长足发展，涌现一批具有清醒的现实主义态度的优秀作家（迷惘的一代）。</w:t>
      </w:r>
    </w:p>
    <w:p>
      <w:pPr>
        <w:numPr>
          <w:ilvl w:val="0"/>
          <w:numId w:val="0"/>
        </w:numPr>
        <w:rPr>
          <w:rFonts w:hint="eastAsia"/>
          <w:lang w:val="en-US" w:eastAsia="zh-CN"/>
        </w:rPr>
      </w:pPr>
    </w:p>
    <w:p>
      <w:pPr>
        <w:numPr>
          <w:ilvl w:val="0"/>
          <w:numId w:val="0"/>
        </w:numPr>
        <w:rPr>
          <w:rFonts w:hint="default"/>
          <w:lang w:val="en-US" w:eastAsia="zh-CN"/>
        </w:rPr>
      </w:pPr>
      <w:r>
        <w:rPr>
          <w:rFonts w:hint="eastAsia"/>
          <w:lang w:val="en-US" w:eastAsia="zh-CN"/>
        </w:rPr>
        <w:t>###</w:t>
      </w:r>
    </w:p>
    <w:p>
      <w:pPr>
        <w:numPr>
          <w:ilvl w:val="1"/>
          <w:numId w:val="37"/>
        </w:numPr>
        <w:ind w:left="840" w:leftChars="0" w:hanging="420" w:firstLineChars="0"/>
        <w:rPr>
          <w:rFonts w:hint="default"/>
          <w:b w:val="0"/>
          <w:bCs w:val="0"/>
          <w:lang w:val="en-US" w:eastAsia="zh-CN"/>
        </w:rPr>
      </w:pPr>
      <w:r>
        <w:rPr>
          <w:rFonts w:hint="eastAsia"/>
          <w:b w:val="0"/>
          <w:bCs w:val="0"/>
          <w:lang w:val="en-US" w:eastAsia="zh-CN"/>
        </w:rPr>
        <w:t>“垮掉的一代”：二战后</w:t>
      </w:r>
    </w:p>
    <w:p>
      <w:pPr>
        <w:numPr>
          <w:ilvl w:val="2"/>
          <w:numId w:val="37"/>
        </w:numPr>
        <w:ind w:left="1260" w:leftChars="0" w:hanging="420" w:firstLineChars="0"/>
        <w:rPr>
          <w:rFonts w:hint="default"/>
          <w:b w:val="0"/>
          <w:bCs w:val="0"/>
          <w:lang w:val="en-US" w:eastAsia="zh-CN"/>
        </w:rPr>
      </w:pPr>
      <w:r>
        <w:rPr>
          <w:rFonts w:hint="eastAsia"/>
          <w:b w:val="0"/>
          <w:bCs w:val="0"/>
          <w:lang w:val="en-US" w:eastAsia="zh-CN"/>
        </w:rPr>
        <w:t>对一切抱有背道而驰的态度</w:t>
      </w:r>
    </w:p>
    <w:p>
      <w:pPr>
        <w:numPr>
          <w:ilvl w:val="2"/>
          <w:numId w:val="37"/>
        </w:numPr>
        <w:ind w:left="1260" w:leftChars="0" w:hanging="420" w:firstLineChars="0"/>
        <w:rPr>
          <w:rFonts w:hint="default"/>
          <w:b w:val="0"/>
          <w:bCs w:val="0"/>
          <w:lang w:val="en-US" w:eastAsia="zh-CN"/>
        </w:rPr>
      </w:pPr>
      <w:r>
        <w:rPr>
          <w:rFonts w:hint="eastAsia"/>
          <w:b w:val="0"/>
          <w:bCs w:val="0"/>
          <w:lang w:val="en-US" w:eastAsia="zh-CN"/>
        </w:rPr>
        <w:t>抗议社会的压抑，但往往以颓废、堕落、犯罪来表现脱俗</w:t>
      </w:r>
    </w:p>
    <w:p>
      <w:pPr>
        <w:numPr>
          <w:ilvl w:val="2"/>
          <w:numId w:val="37"/>
        </w:numPr>
        <w:ind w:left="1260" w:leftChars="0" w:hanging="420" w:firstLineChars="0"/>
        <w:rPr>
          <w:rFonts w:hint="default"/>
          <w:b w:val="0"/>
          <w:bCs w:val="0"/>
          <w:lang w:val="en-US" w:eastAsia="zh-CN"/>
        </w:rPr>
      </w:pPr>
      <w:r>
        <w:rPr>
          <w:rFonts w:hint="eastAsia"/>
          <w:b w:val="0"/>
          <w:bCs w:val="0"/>
          <w:lang w:val="en-US" w:eastAsia="zh-CN"/>
        </w:rPr>
        <w:t>以全盘否认高雅艺术为特点</w:t>
      </w:r>
    </w:p>
    <w:p>
      <w:pPr>
        <w:numPr>
          <w:ilvl w:val="0"/>
          <w:numId w:val="0"/>
        </w:numPr>
        <w:rPr>
          <w:rFonts w:hint="default"/>
          <w:b w:val="0"/>
          <w:bCs w:val="0"/>
          <w:lang w:val="en-US" w:eastAsia="zh-CN"/>
        </w:rPr>
      </w:pPr>
      <w:r>
        <w:rPr>
          <w:rFonts w:hint="eastAsia"/>
          <w:b w:val="0"/>
          <w:bCs w:val="0"/>
          <w:lang w:val="en-US" w:eastAsia="zh-CN"/>
        </w:rPr>
        <w:t>###</w:t>
      </w:r>
    </w:p>
    <w:p>
      <w:pPr>
        <w:numPr>
          <w:ilvl w:val="0"/>
          <w:numId w:val="0"/>
        </w:numPr>
        <w:ind w:left="420" w:leftChars="0" w:firstLine="420" w:firstLineChars="0"/>
        <w:rPr>
          <w:rFonts w:hint="default"/>
          <w:b w:val="0"/>
          <w:bCs w:val="0"/>
          <w:lang w:val="en-US" w:eastAsia="zh-CN"/>
        </w:rPr>
      </w:pPr>
    </w:p>
    <w:p>
      <w:pPr>
        <w:numPr>
          <w:ilvl w:val="0"/>
          <w:numId w:val="37"/>
        </w:numPr>
        <w:ind w:left="0" w:leftChars="0" w:firstLine="0" w:firstLineChars="0"/>
        <w:rPr>
          <w:rFonts w:hint="eastAsia"/>
          <w:b w:val="0"/>
          <w:bCs w:val="0"/>
          <w:lang w:val="en-US" w:eastAsia="zh-CN"/>
        </w:rPr>
      </w:pPr>
      <w:r>
        <w:rPr>
          <w:rFonts w:hint="eastAsia"/>
          <w:b w:val="0"/>
          <w:bCs w:val="0"/>
          <w:lang w:val="en-US" w:eastAsia="zh-CN"/>
        </w:rPr>
        <w:t>人物及其作品</w:t>
      </w:r>
    </w:p>
    <w:p>
      <w:pPr>
        <w:numPr>
          <w:ilvl w:val="1"/>
          <w:numId w:val="37"/>
        </w:numPr>
        <w:ind w:left="840" w:leftChars="0" w:hanging="420" w:firstLineChars="0"/>
        <w:rPr>
          <w:rFonts w:hint="default"/>
          <w:b w:val="0"/>
          <w:bCs w:val="0"/>
          <w:lang w:val="en-US" w:eastAsia="zh-CN"/>
        </w:rPr>
      </w:pPr>
      <w:r>
        <w:rPr>
          <w:rFonts w:hint="eastAsia"/>
          <w:b w:val="0"/>
          <w:bCs w:val="0"/>
          <w:lang w:val="en-US" w:eastAsia="zh-CN"/>
        </w:rPr>
        <w:t>《草叶集》＆惠特曼（浪漫主义）——美国现代诗的开山鼻祖，美国诗歌之父</w:t>
      </w:r>
    </w:p>
    <w:p>
      <w:pPr>
        <w:numPr>
          <w:ilvl w:val="2"/>
          <w:numId w:val="37"/>
        </w:numPr>
        <w:ind w:left="1260" w:leftChars="0" w:hanging="420" w:firstLineChars="0"/>
        <w:rPr>
          <w:rFonts w:hint="default"/>
          <w:b w:val="0"/>
          <w:bCs w:val="0"/>
          <w:lang w:val="en-US" w:eastAsia="zh-CN"/>
        </w:rPr>
      </w:pPr>
      <w:r>
        <w:rPr>
          <w:rFonts w:hint="eastAsia"/>
          <w:b w:val="0"/>
          <w:bCs w:val="0"/>
          <w:lang w:val="en-US" w:eastAsia="zh-CN"/>
        </w:rPr>
        <w:t>作品简述：惠特曼一生创作的唯一一部诗集，并随着创作者与美国的发展而发展（多次修改），美国文学史上第一部具有美国民族气派和风格的诗集，它是惠特曼与美利坚民族发展、成长的史诗。</w:t>
      </w:r>
    </w:p>
    <w:p>
      <w:pPr>
        <w:numPr>
          <w:ilvl w:val="2"/>
          <w:numId w:val="37"/>
        </w:numPr>
        <w:ind w:left="1260" w:leftChars="0" w:hanging="420" w:firstLineChars="0"/>
        <w:rPr>
          <w:rFonts w:hint="default"/>
          <w:b w:val="0"/>
          <w:bCs w:val="0"/>
          <w:lang w:val="en-US" w:eastAsia="zh-CN"/>
        </w:rPr>
      </w:pPr>
      <w:r>
        <w:rPr>
          <w:rFonts w:hint="eastAsia"/>
          <w:b w:val="0"/>
          <w:bCs w:val="0"/>
          <w:lang w:val="en-US" w:eastAsia="zh-CN"/>
        </w:rPr>
        <w:t>三大主题：</w:t>
      </w:r>
    </w:p>
    <w:p>
      <w:pPr>
        <w:numPr>
          <w:ilvl w:val="3"/>
          <w:numId w:val="37"/>
        </w:numPr>
        <w:ind w:left="1680" w:leftChars="0" w:hanging="420" w:firstLineChars="0"/>
        <w:rPr>
          <w:rFonts w:hint="default"/>
          <w:b w:val="0"/>
          <w:bCs w:val="0"/>
          <w:lang w:val="en-US" w:eastAsia="zh-CN"/>
        </w:rPr>
      </w:pPr>
      <w:r>
        <w:rPr>
          <w:rFonts w:hint="eastAsia"/>
          <w:b w:val="0"/>
          <w:bCs w:val="0"/>
          <w:lang w:val="en-US" w:eastAsia="zh-CN"/>
        </w:rPr>
        <w:t>自我——《自己之歌》（《草叶集》中最长的一首诗）多次提到“草叶”</w:t>
      </w:r>
    </w:p>
    <w:p>
      <w:pPr>
        <w:numPr>
          <w:ilvl w:val="4"/>
          <w:numId w:val="37"/>
        </w:numPr>
        <w:ind w:left="2100" w:leftChars="0" w:hanging="420" w:firstLineChars="0"/>
        <w:rPr>
          <w:rFonts w:hint="default"/>
          <w:b w:val="0"/>
          <w:bCs w:val="0"/>
          <w:lang w:val="en-US" w:eastAsia="zh-CN"/>
        </w:rPr>
      </w:pPr>
      <w:r>
        <w:rPr>
          <w:rFonts w:hint="eastAsia"/>
          <w:b w:val="0"/>
          <w:bCs w:val="0"/>
          <w:lang w:val="en-US" w:eastAsia="zh-CN"/>
        </w:rPr>
        <w:t>“草叶”是生命力的象征</w:t>
      </w:r>
    </w:p>
    <w:p>
      <w:pPr>
        <w:numPr>
          <w:ilvl w:val="4"/>
          <w:numId w:val="37"/>
        </w:numPr>
        <w:ind w:left="2100" w:leftChars="0" w:hanging="420" w:firstLineChars="0"/>
        <w:rPr>
          <w:rFonts w:hint="default"/>
          <w:b w:val="0"/>
          <w:bCs w:val="0"/>
          <w:lang w:val="en-US" w:eastAsia="zh-CN"/>
        </w:rPr>
      </w:pPr>
      <w:r>
        <w:rPr>
          <w:rFonts w:hint="eastAsia"/>
          <w:b w:val="0"/>
          <w:bCs w:val="0"/>
          <w:lang w:val="en-US" w:eastAsia="zh-CN"/>
        </w:rPr>
        <w:t>“草叶”代表最底层、最普通的美国民众</w:t>
      </w:r>
    </w:p>
    <w:p>
      <w:pPr>
        <w:numPr>
          <w:ilvl w:val="4"/>
          <w:numId w:val="37"/>
        </w:numPr>
        <w:ind w:left="2100" w:leftChars="0" w:hanging="420" w:firstLineChars="0"/>
        <w:rPr>
          <w:rFonts w:hint="default"/>
          <w:b w:val="0"/>
          <w:bCs w:val="0"/>
          <w:lang w:val="en-US" w:eastAsia="zh-CN"/>
        </w:rPr>
      </w:pPr>
      <w:r>
        <w:rPr>
          <w:rFonts w:hint="eastAsia"/>
          <w:b w:val="0"/>
          <w:bCs w:val="0"/>
          <w:lang w:val="en-US" w:eastAsia="zh-CN"/>
        </w:rPr>
        <w:t>民主的理想和草叶的意象是合二为一的</w:t>
      </w:r>
    </w:p>
    <w:p>
      <w:pPr>
        <w:numPr>
          <w:ilvl w:val="3"/>
          <w:numId w:val="37"/>
        </w:numPr>
        <w:ind w:left="1680" w:leftChars="0" w:hanging="420" w:firstLineChars="0"/>
        <w:rPr>
          <w:rFonts w:hint="default"/>
          <w:b w:val="0"/>
          <w:bCs w:val="0"/>
          <w:lang w:val="en-US" w:eastAsia="zh-CN"/>
        </w:rPr>
      </w:pPr>
      <w:r>
        <w:rPr>
          <w:rFonts w:hint="eastAsia"/>
          <w:b w:val="0"/>
          <w:bCs w:val="0"/>
          <w:lang w:val="en-US" w:eastAsia="zh-CN"/>
        </w:rPr>
        <w:t>民主</w:t>
      </w:r>
    </w:p>
    <w:p>
      <w:pPr>
        <w:numPr>
          <w:ilvl w:val="4"/>
          <w:numId w:val="37"/>
        </w:numPr>
        <w:ind w:left="2100" w:leftChars="0" w:hanging="420" w:firstLineChars="0"/>
        <w:rPr>
          <w:rFonts w:hint="default"/>
          <w:b w:val="0"/>
          <w:bCs w:val="0"/>
          <w:lang w:val="en-US" w:eastAsia="zh-CN"/>
        </w:rPr>
      </w:pPr>
      <w:r>
        <w:rPr>
          <w:rFonts w:hint="eastAsia"/>
          <w:b w:val="0"/>
          <w:bCs w:val="0"/>
          <w:lang w:val="en-US" w:eastAsia="zh-CN"/>
        </w:rPr>
        <w:t>把“民主”称为“我的爱人”</w:t>
      </w:r>
    </w:p>
    <w:p>
      <w:pPr>
        <w:numPr>
          <w:ilvl w:val="4"/>
          <w:numId w:val="37"/>
        </w:numPr>
        <w:ind w:left="2100" w:leftChars="0" w:hanging="420" w:firstLineChars="0"/>
        <w:rPr>
          <w:rFonts w:hint="default"/>
          <w:b w:val="0"/>
          <w:bCs w:val="0"/>
          <w:lang w:val="en-US" w:eastAsia="zh-CN"/>
        </w:rPr>
      </w:pPr>
      <w:r>
        <w:rPr>
          <w:rFonts w:hint="eastAsia"/>
          <w:b w:val="0"/>
          <w:bCs w:val="0"/>
          <w:lang w:val="en-US" w:eastAsia="zh-CN"/>
        </w:rPr>
        <w:t>歌颂劳动者与为民主而献身的普通人</w:t>
      </w:r>
    </w:p>
    <w:p>
      <w:pPr>
        <w:numPr>
          <w:ilvl w:val="3"/>
          <w:numId w:val="37"/>
        </w:numPr>
        <w:ind w:left="1680" w:leftChars="0" w:hanging="420" w:firstLineChars="0"/>
        <w:rPr>
          <w:rFonts w:hint="default"/>
          <w:b w:val="0"/>
          <w:bCs w:val="0"/>
          <w:lang w:val="en-US" w:eastAsia="zh-CN"/>
        </w:rPr>
      </w:pPr>
      <w:r>
        <w:rPr>
          <w:rFonts w:hint="eastAsia"/>
          <w:b w:val="0"/>
          <w:bCs w:val="0"/>
          <w:lang w:val="en-US" w:eastAsia="zh-CN"/>
        </w:rPr>
        <w:t>创造</w:t>
      </w:r>
    </w:p>
    <w:p>
      <w:pPr>
        <w:numPr>
          <w:ilvl w:val="2"/>
          <w:numId w:val="37"/>
        </w:numPr>
        <w:ind w:left="1260" w:leftChars="0" w:hanging="420" w:firstLineChars="0"/>
        <w:rPr>
          <w:rFonts w:hint="default"/>
          <w:b w:val="0"/>
          <w:bCs w:val="0"/>
          <w:lang w:val="en-US" w:eastAsia="zh-CN"/>
        </w:rPr>
      </w:pPr>
      <w:r>
        <w:rPr>
          <w:rFonts w:hint="eastAsia"/>
          <w:b w:val="0"/>
          <w:bCs w:val="0"/>
          <w:lang w:val="en-US" w:eastAsia="zh-CN"/>
        </w:rPr>
        <w:t>艺术特点：</w:t>
      </w:r>
    </w:p>
    <w:p>
      <w:pPr>
        <w:numPr>
          <w:ilvl w:val="3"/>
          <w:numId w:val="37"/>
        </w:numPr>
        <w:ind w:left="1680" w:leftChars="0" w:hanging="420" w:firstLineChars="0"/>
        <w:rPr>
          <w:rFonts w:hint="default"/>
          <w:b w:val="0"/>
          <w:bCs w:val="0"/>
          <w:lang w:val="en-US" w:eastAsia="zh-CN"/>
        </w:rPr>
      </w:pPr>
      <w:r>
        <w:rPr>
          <w:rFonts w:hint="eastAsia"/>
          <w:b w:val="0"/>
          <w:bCs w:val="0"/>
          <w:lang w:val="en-US" w:eastAsia="zh-CN"/>
        </w:rPr>
        <w:t>自由体：打破传统的诗歌格律，自由体诗</w:t>
      </w:r>
    </w:p>
    <w:p>
      <w:pPr>
        <w:numPr>
          <w:ilvl w:val="3"/>
          <w:numId w:val="37"/>
        </w:numPr>
        <w:ind w:left="1680" w:leftChars="0" w:hanging="420" w:firstLineChars="0"/>
        <w:rPr>
          <w:rFonts w:hint="default"/>
          <w:b w:val="0"/>
          <w:bCs w:val="0"/>
          <w:lang w:val="en-US" w:eastAsia="zh-CN"/>
        </w:rPr>
      </w:pPr>
      <w:r>
        <w:rPr>
          <w:rFonts w:hint="eastAsia"/>
          <w:b w:val="0"/>
          <w:bCs w:val="0"/>
          <w:lang w:val="en-US" w:eastAsia="zh-CN"/>
        </w:rPr>
        <w:t>自由之声：广泛使用叠句等句式、象征等手法、引入俚语图画，语言朴实粗犷</w:t>
      </w:r>
    </w:p>
    <w:p>
      <w:pPr>
        <w:numPr>
          <w:ilvl w:val="0"/>
          <w:numId w:val="0"/>
        </w:numPr>
        <w:rPr>
          <w:rFonts w:hint="eastAsia"/>
          <w:b w:val="0"/>
          <w:bCs w:val="0"/>
          <w:lang w:val="en-US" w:eastAsia="zh-CN"/>
        </w:rPr>
      </w:pPr>
    </w:p>
    <w:p>
      <w:pPr>
        <w:numPr>
          <w:ilvl w:val="0"/>
          <w:numId w:val="0"/>
        </w:numPr>
        <w:rPr>
          <w:rFonts w:hint="default"/>
          <w:b w:val="0"/>
          <w:bCs w:val="0"/>
          <w:lang w:val="en-US" w:eastAsia="zh-CN"/>
        </w:rPr>
      </w:pPr>
    </w:p>
    <w:p>
      <w:pPr>
        <w:numPr>
          <w:ilvl w:val="1"/>
          <w:numId w:val="37"/>
        </w:numPr>
        <w:ind w:left="840" w:leftChars="0" w:hanging="420" w:firstLineChars="0"/>
        <w:rPr>
          <w:rFonts w:hint="default"/>
          <w:b w:val="0"/>
          <w:bCs w:val="0"/>
          <w:lang w:val="en-US" w:eastAsia="zh-CN"/>
        </w:rPr>
      </w:pPr>
      <w:r>
        <w:rPr>
          <w:rFonts w:hint="eastAsia"/>
          <w:b w:val="0"/>
          <w:bCs w:val="0"/>
          <w:lang w:val="en-US" w:eastAsia="zh-CN"/>
        </w:rPr>
        <w:t>《麦琪的礼物》＆欧亨利（现实主义）——三大短篇小说巨匠之一、美国短篇小说之父，（其作品被称为）“美国生活的百科全书”</w:t>
      </w:r>
    </w:p>
    <w:p>
      <w:pPr>
        <w:numPr>
          <w:ilvl w:val="2"/>
          <w:numId w:val="37"/>
        </w:numPr>
        <w:ind w:left="1260" w:leftChars="0" w:hanging="420" w:firstLineChars="0"/>
        <w:rPr>
          <w:rFonts w:hint="default"/>
          <w:b w:val="0"/>
          <w:bCs w:val="0"/>
          <w:lang w:val="en-US" w:eastAsia="zh-CN"/>
        </w:rPr>
      </w:pPr>
      <w:r>
        <w:rPr>
          <w:rFonts w:hint="eastAsia"/>
          <w:b w:val="0"/>
          <w:bCs w:val="0"/>
          <w:lang w:val="en-US" w:eastAsia="zh-CN"/>
        </w:rPr>
        <w:t>作品简述：社会下层普通家庭的温馨故事</w:t>
      </w:r>
    </w:p>
    <w:p>
      <w:pPr>
        <w:numPr>
          <w:ilvl w:val="2"/>
          <w:numId w:val="37"/>
        </w:numPr>
        <w:ind w:left="1260" w:leftChars="0" w:hanging="420" w:firstLineChars="0"/>
        <w:rPr>
          <w:rFonts w:hint="default"/>
          <w:b w:val="0"/>
          <w:bCs w:val="0"/>
          <w:lang w:val="en-US" w:eastAsia="zh-CN"/>
        </w:rPr>
      </w:pPr>
      <w:r>
        <w:rPr>
          <w:rFonts w:hint="eastAsia"/>
          <w:b w:val="0"/>
          <w:bCs w:val="0"/>
          <w:lang w:val="en-US" w:eastAsia="zh-CN"/>
        </w:rPr>
        <w:t>主题</w:t>
      </w:r>
    </w:p>
    <w:p>
      <w:pPr>
        <w:numPr>
          <w:ilvl w:val="3"/>
          <w:numId w:val="37"/>
        </w:numPr>
        <w:ind w:left="1680" w:leftChars="0" w:hanging="420" w:firstLineChars="0"/>
        <w:rPr>
          <w:rFonts w:hint="default"/>
          <w:b w:val="0"/>
          <w:bCs w:val="0"/>
          <w:lang w:val="en-US" w:eastAsia="zh-CN"/>
        </w:rPr>
      </w:pPr>
      <w:r>
        <w:rPr>
          <w:rFonts w:hint="eastAsia"/>
          <w:b w:val="0"/>
          <w:bCs w:val="0"/>
          <w:lang w:val="en-US" w:eastAsia="zh-CN"/>
        </w:rPr>
        <w:t>纯洁无私，勇于奉献的爱情、患难与共、无私奉献的真挚情感</w:t>
      </w:r>
    </w:p>
    <w:p>
      <w:pPr>
        <w:numPr>
          <w:ilvl w:val="3"/>
          <w:numId w:val="37"/>
        </w:numPr>
        <w:ind w:left="1680" w:leftChars="0" w:hanging="420" w:firstLineChars="0"/>
        <w:rPr>
          <w:rFonts w:hint="default"/>
          <w:b w:val="0"/>
          <w:bCs w:val="0"/>
          <w:lang w:val="en-US" w:eastAsia="zh-CN"/>
        </w:rPr>
      </w:pPr>
      <w:r>
        <w:rPr>
          <w:rFonts w:hint="eastAsia"/>
          <w:b w:val="0"/>
          <w:bCs w:val="0"/>
          <w:lang w:val="en-US" w:eastAsia="zh-CN"/>
        </w:rPr>
        <w:t>展现底层人民生活的艰苦和辛酸，揭露悬殊的贫富差距，讽刺资本主义社会金钱至上的价值观</w:t>
      </w:r>
    </w:p>
    <w:p>
      <w:pPr>
        <w:numPr>
          <w:ilvl w:val="2"/>
          <w:numId w:val="37"/>
        </w:numPr>
        <w:ind w:left="1260" w:leftChars="0" w:hanging="420" w:firstLineChars="0"/>
        <w:rPr>
          <w:rFonts w:hint="default"/>
          <w:b w:val="0"/>
          <w:bCs w:val="0"/>
          <w:lang w:val="en-US" w:eastAsia="zh-CN"/>
        </w:rPr>
      </w:pPr>
      <w:r>
        <w:rPr>
          <w:rFonts w:hint="eastAsia"/>
          <w:b w:val="0"/>
          <w:bCs w:val="0"/>
          <w:lang w:val="en-US" w:eastAsia="zh-CN"/>
        </w:rPr>
        <w:t>艺术特点：</w:t>
      </w:r>
    </w:p>
    <w:p>
      <w:pPr>
        <w:numPr>
          <w:ilvl w:val="3"/>
          <w:numId w:val="37"/>
        </w:numPr>
        <w:ind w:left="1680" w:leftChars="0" w:hanging="420" w:firstLineChars="0"/>
        <w:rPr>
          <w:rFonts w:hint="default"/>
          <w:b w:val="0"/>
          <w:bCs w:val="0"/>
          <w:lang w:val="en-US" w:eastAsia="zh-CN"/>
        </w:rPr>
      </w:pPr>
      <w:r>
        <w:rPr>
          <w:rFonts w:hint="eastAsia"/>
          <w:b w:val="0"/>
          <w:bCs w:val="0"/>
          <w:lang w:val="en-US" w:eastAsia="zh-CN"/>
        </w:rPr>
        <w:t>明暗两条线索，一实一虚</w:t>
      </w:r>
    </w:p>
    <w:p>
      <w:pPr>
        <w:numPr>
          <w:ilvl w:val="3"/>
          <w:numId w:val="37"/>
        </w:numPr>
        <w:ind w:left="1680" w:leftChars="0" w:hanging="420" w:firstLineChars="0"/>
        <w:rPr>
          <w:rFonts w:hint="default"/>
          <w:b w:val="0"/>
          <w:bCs w:val="0"/>
          <w:lang w:val="en-US" w:eastAsia="zh-CN"/>
        </w:rPr>
      </w:pPr>
      <w:r>
        <w:rPr>
          <w:rFonts w:hint="eastAsia"/>
          <w:b w:val="0"/>
          <w:bCs w:val="0"/>
          <w:lang w:val="en-US" w:eastAsia="zh-CN"/>
        </w:rPr>
        <w:t>第三人称有限视角，营造神秘气氛</w:t>
      </w:r>
    </w:p>
    <w:p>
      <w:pPr>
        <w:widowControl w:val="0"/>
        <w:numPr>
          <w:ilvl w:val="0"/>
          <w:numId w:val="0"/>
        </w:numPr>
        <w:jc w:val="both"/>
        <w:rPr>
          <w:rFonts w:hint="default"/>
          <w:b w:val="0"/>
          <w:bCs w:val="0"/>
          <w:lang w:val="en-US" w:eastAsia="zh-CN"/>
        </w:rPr>
      </w:pPr>
    </w:p>
    <w:p>
      <w:pPr>
        <w:numPr>
          <w:ilvl w:val="1"/>
          <w:numId w:val="37"/>
        </w:numPr>
        <w:ind w:left="840" w:leftChars="0" w:hanging="420" w:firstLineChars="0"/>
        <w:rPr>
          <w:rFonts w:hint="default"/>
          <w:b w:val="0"/>
          <w:bCs w:val="0"/>
          <w:lang w:val="en-US" w:eastAsia="zh-CN"/>
        </w:rPr>
      </w:pPr>
      <w:r>
        <w:rPr>
          <w:rFonts w:hint="eastAsia"/>
          <w:b w:val="0"/>
          <w:bCs w:val="0"/>
          <w:lang w:val="en-US" w:eastAsia="zh-CN"/>
        </w:rPr>
        <w:t>《老人与海》＆海明威（现实主义）——“迷惘的一代”代表人物</w:t>
      </w:r>
    </w:p>
    <w:p>
      <w:pPr>
        <w:numPr>
          <w:ilvl w:val="2"/>
          <w:numId w:val="37"/>
        </w:numPr>
        <w:ind w:left="1260" w:leftChars="0" w:hanging="420" w:firstLineChars="0"/>
        <w:rPr>
          <w:rFonts w:hint="default"/>
          <w:b w:val="0"/>
          <w:bCs w:val="0"/>
          <w:lang w:val="en-US" w:eastAsia="zh-CN"/>
        </w:rPr>
      </w:pPr>
      <w:r>
        <w:rPr>
          <w:rFonts w:hint="eastAsia"/>
          <w:b w:val="0"/>
          <w:bCs w:val="0"/>
          <w:lang w:val="en-US" w:eastAsia="zh-CN"/>
        </w:rPr>
        <w:t>作品简述：“对一种即使一无所获仍旧不屈不挠的奋斗精神的讴歌，对不畏艰险、不惧失败的那种道义胜利的讴歌”</w:t>
      </w:r>
    </w:p>
    <w:p>
      <w:pPr>
        <w:numPr>
          <w:ilvl w:val="2"/>
          <w:numId w:val="37"/>
        </w:numPr>
        <w:ind w:left="1260" w:leftChars="0" w:hanging="420" w:firstLineChars="0"/>
        <w:rPr>
          <w:rFonts w:hint="default"/>
          <w:b w:val="0"/>
          <w:bCs w:val="0"/>
          <w:lang w:val="en-US" w:eastAsia="zh-CN"/>
        </w:rPr>
      </w:pPr>
      <w:r>
        <w:rPr>
          <w:rFonts w:hint="eastAsia"/>
          <w:b w:val="0"/>
          <w:bCs w:val="0"/>
          <w:lang w:val="en-US" w:eastAsia="zh-CN"/>
        </w:rPr>
        <w:t>主题：</w:t>
      </w:r>
    </w:p>
    <w:p>
      <w:pPr>
        <w:numPr>
          <w:ilvl w:val="3"/>
          <w:numId w:val="37"/>
        </w:numPr>
        <w:ind w:left="1680" w:leftChars="0" w:hanging="420" w:firstLineChars="0"/>
        <w:rPr>
          <w:rFonts w:hint="default"/>
          <w:b w:val="0"/>
          <w:bCs w:val="0"/>
          <w:lang w:val="en-US" w:eastAsia="zh-CN"/>
        </w:rPr>
      </w:pPr>
      <w:r>
        <w:rPr>
          <w:rFonts w:hint="eastAsia"/>
          <w:b w:val="0"/>
          <w:bCs w:val="0"/>
          <w:lang w:val="en-US" w:eastAsia="zh-CN"/>
        </w:rPr>
        <w:t>人物意义</w:t>
      </w:r>
    </w:p>
    <w:p>
      <w:pPr>
        <w:numPr>
          <w:ilvl w:val="4"/>
          <w:numId w:val="37"/>
        </w:numPr>
        <w:ind w:left="2100" w:leftChars="0" w:hanging="420" w:firstLineChars="0"/>
        <w:rPr>
          <w:rFonts w:hint="default"/>
          <w:b w:val="0"/>
          <w:bCs w:val="0"/>
          <w:lang w:val="en-US" w:eastAsia="zh-CN"/>
        </w:rPr>
      </w:pPr>
      <w:r>
        <w:rPr>
          <w:rFonts w:hint="eastAsia"/>
          <w:b w:val="0"/>
          <w:bCs w:val="0"/>
          <w:lang w:val="en-US" w:eastAsia="zh-CN"/>
        </w:rPr>
        <w:t>“重压下保持优雅风度”的典型的“硬汉子”</w:t>
      </w:r>
    </w:p>
    <w:p>
      <w:pPr>
        <w:numPr>
          <w:ilvl w:val="4"/>
          <w:numId w:val="37"/>
        </w:numPr>
        <w:ind w:left="2100" w:leftChars="0" w:hanging="420" w:firstLineChars="0"/>
        <w:rPr>
          <w:rFonts w:hint="default"/>
          <w:b w:val="0"/>
          <w:bCs w:val="0"/>
          <w:lang w:val="en-US" w:eastAsia="zh-CN"/>
        </w:rPr>
      </w:pPr>
      <w:r>
        <w:rPr>
          <w:rFonts w:hint="eastAsia"/>
          <w:b w:val="0"/>
          <w:bCs w:val="0"/>
          <w:lang w:val="en-US" w:eastAsia="zh-CN"/>
        </w:rPr>
        <w:t>大无畏的英雄气概（英雄主义）</w:t>
      </w:r>
    </w:p>
    <w:p>
      <w:pPr>
        <w:numPr>
          <w:ilvl w:val="4"/>
          <w:numId w:val="37"/>
        </w:numPr>
        <w:ind w:left="2100" w:leftChars="0" w:hanging="420" w:firstLineChars="0"/>
        <w:rPr>
          <w:rFonts w:hint="default"/>
          <w:b w:val="0"/>
          <w:bCs w:val="0"/>
          <w:lang w:val="en-US" w:eastAsia="zh-CN"/>
        </w:rPr>
      </w:pPr>
      <w:r>
        <w:rPr>
          <w:rFonts w:hint="eastAsia"/>
          <w:b w:val="0"/>
          <w:bCs w:val="0"/>
          <w:lang w:val="en-US" w:eastAsia="zh-CN"/>
        </w:rPr>
        <w:t>顽强意志力与可贵精神</w:t>
      </w:r>
    </w:p>
    <w:p>
      <w:pPr>
        <w:numPr>
          <w:ilvl w:val="4"/>
          <w:numId w:val="37"/>
        </w:numPr>
        <w:ind w:left="2100" w:leftChars="0" w:hanging="420" w:firstLineChars="0"/>
        <w:rPr>
          <w:rFonts w:hint="default"/>
          <w:b w:val="0"/>
          <w:bCs w:val="0"/>
          <w:lang w:val="en-US" w:eastAsia="zh-CN"/>
        </w:rPr>
      </w:pPr>
      <w:r>
        <w:rPr>
          <w:rFonts w:hint="eastAsia"/>
          <w:b w:val="0"/>
          <w:bCs w:val="0"/>
          <w:lang w:val="en-US" w:eastAsia="zh-CN"/>
        </w:rPr>
        <w:t>悲哀的命运悲剧——无论人怎么努力也无法摆脱命运</w:t>
      </w:r>
    </w:p>
    <w:p>
      <w:pPr>
        <w:numPr>
          <w:ilvl w:val="3"/>
          <w:numId w:val="37"/>
        </w:numPr>
        <w:ind w:left="1680" w:leftChars="0" w:hanging="420" w:firstLineChars="0"/>
        <w:rPr>
          <w:rFonts w:hint="default"/>
          <w:b w:val="0"/>
          <w:bCs w:val="0"/>
          <w:lang w:val="en-US" w:eastAsia="zh-CN"/>
        </w:rPr>
      </w:pPr>
      <w:r>
        <w:rPr>
          <w:rFonts w:hint="eastAsia"/>
          <w:b w:val="0"/>
          <w:bCs w:val="0"/>
          <w:lang w:val="en-US" w:eastAsia="zh-CN"/>
        </w:rPr>
        <w:t>象征意义：大海——社会；捕鱼——显示人生价值的平台；大马林鱼——困难厄运、邪恶力量；</w:t>
      </w:r>
    </w:p>
    <w:p>
      <w:pPr>
        <w:numPr>
          <w:ilvl w:val="2"/>
          <w:numId w:val="37"/>
        </w:numPr>
        <w:ind w:left="1260" w:leftChars="0" w:hanging="420" w:firstLineChars="0"/>
        <w:rPr>
          <w:rFonts w:hint="default"/>
          <w:b w:val="0"/>
          <w:bCs w:val="0"/>
          <w:lang w:val="en-US" w:eastAsia="zh-CN"/>
        </w:rPr>
      </w:pPr>
      <w:r>
        <w:rPr>
          <w:rFonts w:hint="eastAsia"/>
          <w:b w:val="0"/>
          <w:bCs w:val="0"/>
          <w:lang w:val="en-US" w:eastAsia="zh-CN"/>
        </w:rPr>
        <w:t>艺术手法</w:t>
      </w:r>
    </w:p>
    <w:p>
      <w:pPr>
        <w:numPr>
          <w:ilvl w:val="3"/>
          <w:numId w:val="37"/>
        </w:numPr>
        <w:ind w:left="1680" w:leftChars="0" w:hanging="420" w:firstLineChars="0"/>
        <w:rPr>
          <w:rFonts w:hint="default"/>
          <w:b w:val="0"/>
          <w:bCs w:val="0"/>
          <w:lang w:val="en-US" w:eastAsia="zh-CN"/>
        </w:rPr>
      </w:pPr>
      <w:r>
        <w:rPr>
          <w:rFonts w:hint="eastAsia"/>
          <w:b w:val="0"/>
          <w:bCs w:val="0"/>
          <w:lang w:val="en-US" w:eastAsia="zh-CN"/>
        </w:rPr>
        <w:t>语言朴素但叙述力强</w:t>
      </w:r>
    </w:p>
    <w:p>
      <w:pPr>
        <w:numPr>
          <w:ilvl w:val="3"/>
          <w:numId w:val="37"/>
        </w:numPr>
        <w:ind w:left="1680" w:leftChars="0" w:hanging="420" w:firstLineChars="0"/>
        <w:rPr>
          <w:rFonts w:hint="default"/>
          <w:b w:val="0"/>
          <w:bCs w:val="0"/>
          <w:lang w:val="en-US" w:eastAsia="zh-CN"/>
        </w:rPr>
      </w:pPr>
      <w:r>
        <w:rPr>
          <w:rFonts w:hint="eastAsia"/>
          <w:b w:val="0"/>
          <w:bCs w:val="0"/>
          <w:lang w:val="en-US" w:eastAsia="zh-CN"/>
        </w:rPr>
        <w:t>“冰山理论”——表面上简单，含义却复杂，于平淡中见深远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488BFD"/>
    <w:multiLevelType w:val="multilevel"/>
    <w:tmpl w:val="BA488BFD"/>
    <w:lvl w:ilvl="0" w:tentative="0">
      <w:start w:val="1"/>
      <w:numFmt w:val="decimal"/>
      <w:suff w:val="nothing"/>
      <w:lvlText w:val="%1、"/>
      <w:lvlJc w:val="left"/>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BF10F222"/>
    <w:multiLevelType w:val="multilevel"/>
    <w:tmpl w:val="BF10F222"/>
    <w:lvl w:ilvl="0" w:tentative="0">
      <w:start w:val="1"/>
      <w:numFmt w:val="decimal"/>
      <w:lvlText w:val="%1."/>
      <w:lvlJc w:val="left"/>
      <w:pPr>
        <w:tabs>
          <w:tab w:val="left" w:pos="312"/>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2">
    <w:nsid w:val="C24F9EE4"/>
    <w:multiLevelType w:val="singleLevel"/>
    <w:tmpl w:val="C24F9EE4"/>
    <w:lvl w:ilvl="0" w:tentative="0">
      <w:start w:val="1"/>
      <w:numFmt w:val="decimal"/>
      <w:suff w:val="nothing"/>
      <w:lvlText w:val="（%1）"/>
      <w:lvlJc w:val="left"/>
    </w:lvl>
  </w:abstractNum>
  <w:abstractNum w:abstractNumId="3">
    <w:nsid w:val="E0B7EBFC"/>
    <w:multiLevelType w:val="multilevel"/>
    <w:tmpl w:val="E0B7EBFC"/>
    <w:lvl w:ilvl="0" w:tentative="0">
      <w:start w:val="1"/>
      <w:numFmt w:val="decimal"/>
      <w:lvlText w:val="%1."/>
      <w:lvlJc w:val="left"/>
      <w:pPr>
        <w:tabs>
          <w:tab w:val="left" w:pos="312"/>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4">
    <w:nsid w:val="0246624E"/>
    <w:multiLevelType w:val="multilevel"/>
    <w:tmpl w:val="0246624E"/>
    <w:lvl w:ilvl="0" w:tentative="0">
      <w:start w:val="1"/>
      <w:numFmt w:val="bullet"/>
      <w:lvlText w:val="•"/>
      <w:lvlJc w:val="left"/>
      <w:pPr>
        <w:ind w:left="440" w:hanging="440"/>
      </w:pPr>
      <w:rPr>
        <w:rFonts w:hint="eastAsia" w:ascii="宋体" w:hAnsi="宋体" w:eastAsia="宋体"/>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03DF4057"/>
    <w:multiLevelType w:val="multilevel"/>
    <w:tmpl w:val="03DF4057"/>
    <w:lvl w:ilvl="0" w:tentative="0">
      <w:start w:val="1"/>
      <w:numFmt w:val="bullet"/>
      <w:lvlText w:val=""/>
      <w:lvlJc w:val="left"/>
      <w:pPr>
        <w:ind w:left="880" w:hanging="440"/>
      </w:pPr>
      <w:rPr>
        <w:rFonts w:hint="default" w:ascii="Wingdings" w:hAnsi="Wingdings"/>
      </w:rPr>
    </w:lvl>
    <w:lvl w:ilvl="1" w:tentative="0">
      <w:start w:val="1"/>
      <w:numFmt w:val="bullet"/>
      <w:lvlText w:val=""/>
      <w:lvlJc w:val="left"/>
      <w:pPr>
        <w:ind w:left="1320" w:hanging="440"/>
      </w:pPr>
      <w:rPr>
        <w:rFonts w:hint="default" w:ascii="Wingdings" w:hAnsi="Wingdings"/>
      </w:rPr>
    </w:lvl>
    <w:lvl w:ilvl="2" w:tentative="0">
      <w:start w:val="1"/>
      <w:numFmt w:val="bullet"/>
      <w:lvlText w:val=""/>
      <w:lvlJc w:val="left"/>
      <w:pPr>
        <w:ind w:left="1760" w:hanging="440"/>
      </w:pPr>
      <w:rPr>
        <w:rFonts w:hint="default" w:ascii="Wingdings" w:hAnsi="Wingdings"/>
      </w:rPr>
    </w:lvl>
    <w:lvl w:ilvl="3" w:tentative="0">
      <w:start w:val="1"/>
      <w:numFmt w:val="bullet"/>
      <w:lvlText w:val=""/>
      <w:lvlJc w:val="left"/>
      <w:pPr>
        <w:ind w:left="2200" w:hanging="440"/>
      </w:pPr>
      <w:rPr>
        <w:rFonts w:hint="default" w:ascii="Wingdings" w:hAnsi="Wingdings"/>
      </w:rPr>
    </w:lvl>
    <w:lvl w:ilvl="4" w:tentative="0">
      <w:start w:val="1"/>
      <w:numFmt w:val="bullet"/>
      <w:lvlText w:val=""/>
      <w:lvlJc w:val="left"/>
      <w:pPr>
        <w:ind w:left="2640" w:hanging="440"/>
      </w:pPr>
      <w:rPr>
        <w:rFonts w:hint="default" w:ascii="Wingdings" w:hAnsi="Wingdings"/>
      </w:rPr>
    </w:lvl>
    <w:lvl w:ilvl="5" w:tentative="0">
      <w:start w:val="1"/>
      <w:numFmt w:val="bullet"/>
      <w:lvlText w:val=""/>
      <w:lvlJc w:val="left"/>
      <w:pPr>
        <w:ind w:left="3080" w:hanging="440"/>
      </w:pPr>
      <w:rPr>
        <w:rFonts w:hint="default" w:ascii="Wingdings" w:hAnsi="Wingdings"/>
      </w:rPr>
    </w:lvl>
    <w:lvl w:ilvl="6" w:tentative="0">
      <w:start w:val="1"/>
      <w:numFmt w:val="bullet"/>
      <w:lvlText w:val=""/>
      <w:lvlJc w:val="left"/>
      <w:pPr>
        <w:ind w:left="3520" w:hanging="440"/>
      </w:pPr>
      <w:rPr>
        <w:rFonts w:hint="default" w:ascii="Wingdings" w:hAnsi="Wingdings"/>
      </w:rPr>
    </w:lvl>
    <w:lvl w:ilvl="7" w:tentative="0">
      <w:start w:val="1"/>
      <w:numFmt w:val="bullet"/>
      <w:lvlText w:val=""/>
      <w:lvlJc w:val="left"/>
      <w:pPr>
        <w:ind w:left="3960" w:hanging="440"/>
      </w:pPr>
      <w:rPr>
        <w:rFonts w:hint="default" w:ascii="Wingdings" w:hAnsi="Wingdings"/>
      </w:rPr>
    </w:lvl>
    <w:lvl w:ilvl="8" w:tentative="0">
      <w:start w:val="1"/>
      <w:numFmt w:val="bullet"/>
      <w:lvlText w:val=""/>
      <w:lvlJc w:val="left"/>
      <w:pPr>
        <w:ind w:left="4400" w:hanging="440"/>
      </w:pPr>
      <w:rPr>
        <w:rFonts w:hint="default" w:ascii="Wingdings" w:hAnsi="Wingdings"/>
      </w:rPr>
    </w:lvl>
  </w:abstractNum>
  <w:abstractNum w:abstractNumId="6">
    <w:nsid w:val="08B66887"/>
    <w:multiLevelType w:val="multilevel"/>
    <w:tmpl w:val="08B66887"/>
    <w:lvl w:ilvl="0" w:tentative="0">
      <w:start w:val="1"/>
      <w:numFmt w:val="bullet"/>
      <w:lvlText w:val=""/>
      <w:lvlJc w:val="left"/>
      <w:pPr>
        <w:ind w:left="880" w:hanging="440"/>
      </w:pPr>
      <w:rPr>
        <w:rFonts w:hint="default" w:ascii="Wingdings" w:hAnsi="Wingdings"/>
      </w:rPr>
    </w:lvl>
    <w:lvl w:ilvl="1" w:tentative="0">
      <w:start w:val="1"/>
      <w:numFmt w:val="bullet"/>
      <w:lvlText w:val=""/>
      <w:lvlJc w:val="left"/>
      <w:pPr>
        <w:ind w:left="1320" w:hanging="440"/>
      </w:pPr>
      <w:rPr>
        <w:rFonts w:hint="default" w:ascii="Wingdings" w:hAnsi="Wingdings"/>
      </w:rPr>
    </w:lvl>
    <w:lvl w:ilvl="2" w:tentative="0">
      <w:start w:val="1"/>
      <w:numFmt w:val="bullet"/>
      <w:lvlText w:val=""/>
      <w:lvlJc w:val="left"/>
      <w:pPr>
        <w:ind w:left="1760" w:hanging="440"/>
      </w:pPr>
      <w:rPr>
        <w:rFonts w:hint="default" w:ascii="Wingdings" w:hAnsi="Wingdings"/>
      </w:rPr>
    </w:lvl>
    <w:lvl w:ilvl="3" w:tentative="0">
      <w:start w:val="1"/>
      <w:numFmt w:val="bullet"/>
      <w:lvlText w:val=""/>
      <w:lvlJc w:val="left"/>
      <w:pPr>
        <w:ind w:left="2200" w:hanging="440"/>
      </w:pPr>
      <w:rPr>
        <w:rFonts w:hint="default" w:ascii="Wingdings" w:hAnsi="Wingdings"/>
      </w:rPr>
    </w:lvl>
    <w:lvl w:ilvl="4" w:tentative="0">
      <w:start w:val="1"/>
      <w:numFmt w:val="bullet"/>
      <w:lvlText w:val=""/>
      <w:lvlJc w:val="left"/>
      <w:pPr>
        <w:ind w:left="2640" w:hanging="440"/>
      </w:pPr>
      <w:rPr>
        <w:rFonts w:hint="default" w:ascii="Wingdings" w:hAnsi="Wingdings"/>
      </w:rPr>
    </w:lvl>
    <w:lvl w:ilvl="5" w:tentative="0">
      <w:start w:val="1"/>
      <w:numFmt w:val="bullet"/>
      <w:lvlText w:val=""/>
      <w:lvlJc w:val="left"/>
      <w:pPr>
        <w:ind w:left="3080" w:hanging="440"/>
      </w:pPr>
      <w:rPr>
        <w:rFonts w:hint="default" w:ascii="Wingdings" w:hAnsi="Wingdings"/>
      </w:rPr>
    </w:lvl>
    <w:lvl w:ilvl="6" w:tentative="0">
      <w:start w:val="1"/>
      <w:numFmt w:val="bullet"/>
      <w:lvlText w:val=""/>
      <w:lvlJc w:val="left"/>
      <w:pPr>
        <w:ind w:left="3520" w:hanging="440"/>
      </w:pPr>
      <w:rPr>
        <w:rFonts w:hint="default" w:ascii="Wingdings" w:hAnsi="Wingdings"/>
      </w:rPr>
    </w:lvl>
    <w:lvl w:ilvl="7" w:tentative="0">
      <w:start w:val="1"/>
      <w:numFmt w:val="bullet"/>
      <w:lvlText w:val=""/>
      <w:lvlJc w:val="left"/>
      <w:pPr>
        <w:ind w:left="3960" w:hanging="440"/>
      </w:pPr>
      <w:rPr>
        <w:rFonts w:hint="default" w:ascii="Wingdings" w:hAnsi="Wingdings"/>
      </w:rPr>
    </w:lvl>
    <w:lvl w:ilvl="8" w:tentative="0">
      <w:start w:val="1"/>
      <w:numFmt w:val="bullet"/>
      <w:lvlText w:val=""/>
      <w:lvlJc w:val="left"/>
      <w:pPr>
        <w:ind w:left="4400" w:hanging="440"/>
      </w:pPr>
      <w:rPr>
        <w:rFonts w:hint="default" w:ascii="Wingdings" w:hAnsi="Wingdings"/>
      </w:rPr>
    </w:lvl>
  </w:abstractNum>
  <w:abstractNum w:abstractNumId="7">
    <w:nsid w:val="10414C54"/>
    <w:multiLevelType w:val="multilevel"/>
    <w:tmpl w:val="10414C54"/>
    <w:lvl w:ilvl="0" w:tentative="0">
      <w:start w:val="1"/>
      <w:numFmt w:val="bullet"/>
      <w:lvlText w:val=""/>
      <w:lvlJc w:val="left"/>
      <w:pPr>
        <w:ind w:left="880" w:hanging="440"/>
      </w:pPr>
      <w:rPr>
        <w:rFonts w:hint="default" w:ascii="Wingdings" w:hAnsi="Wingdings"/>
      </w:rPr>
    </w:lvl>
    <w:lvl w:ilvl="1" w:tentative="0">
      <w:start w:val="1"/>
      <w:numFmt w:val="bullet"/>
      <w:lvlText w:val=""/>
      <w:lvlJc w:val="left"/>
      <w:pPr>
        <w:ind w:left="1320" w:hanging="440"/>
      </w:pPr>
      <w:rPr>
        <w:rFonts w:hint="default" w:ascii="Wingdings" w:hAnsi="Wingdings"/>
      </w:rPr>
    </w:lvl>
    <w:lvl w:ilvl="2" w:tentative="0">
      <w:start w:val="1"/>
      <w:numFmt w:val="bullet"/>
      <w:lvlText w:val=""/>
      <w:lvlJc w:val="left"/>
      <w:pPr>
        <w:ind w:left="1760" w:hanging="440"/>
      </w:pPr>
      <w:rPr>
        <w:rFonts w:hint="default" w:ascii="Wingdings" w:hAnsi="Wingdings"/>
      </w:rPr>
    </w:lvl>
    <w:lvl w:ilvl="3" w:tentative="0">
      <w:start w:val="1"/>
      <w:numFmt w:val="bullet"/>
      <w:lvlText w:val=""/>
      <w:lvlJc w:val="left"/>
      <w:pPr>
        <w:ind w:left="2200" w:hanging="440"/>
      </w:pPr>
      <w:rPr>
        <w:rFonts w:hint="default" w:ascii="Wingdings" w:hAnsi="Wingdings"/>
      </w:rPr>
    </w:lvl>
    <w:lvl w:ilvl="4" w:tentative="0">
      <w:start w:val="1"/>
      <w:numFmt w:val="bullet"/>
      <w:lvlText w:val=""/>
      <w:lvlJc w:val="left"/>
      <w:pPr>
        <w:ind w:left="2640" w:hanging="440"/>
      </w:pPr>
      <w:rPr>
        <w:rFonts w:hint="default" w:ascii="Wingdings" w:hAnsi="Wingdings"/>
      </w:rPr>
    </w:lvl>
    <w:lvl w:ilvl="5" w:tentative="0">
      <w:start w:val="1"/>
      <w:numFmt w:val="bullet"/>
      <w:lvlText w:val=""/>
      <w:lvlJc w:val="left"/>
      <w:pPr>
        <w:ind w:left="3080" w:hanging="440"/>
      </w:pPr>
      <w:rPr>
        <w:rFonts w:hint="default" w:ascii="Wingdings" w:hAnsi="Wingdings"/>
      </w:rPr>
    </w:lvl>
    <w:lvl w:ilvl="6" w:tentative="0">
      <w:start w:val="1"/>
      <w:numFmt w:val="bullet"/>
      <w:lvlText w:val=""/>
      <w:lvlJc w:val="left"/>
      <w:pPr>
        <w:ind w:left="3520" w:hanging="440"/>
      </w:pPr>
      <w:rPr>
        <w:rFonts w:hint="default" w:ascii="Wingdings" w:hAnsi="Wingdings"/>
      </w:rPr>
    </w:lvl>
    <w:lvl w:ilvl="7" w:tentative="0">
      <w:start w:val="1"/>
      <w:numFmt w:val="bullet"/>
      <w:lvlText w:val=""/>
      <w:lvlJc w:val="left"/>
      <w:pPr>
        <w:ind w:left="3960" w:hanging="440"/>
      </w:pPr>
      <w:rPr>
        <w:rFonts w:hint="default" w:ascii="Wingdings" w:hAnsi="Wingdings"/>
      </w:rPr>
    </w:lvl>
    <w:lvl w:ilvl="8" w:tentative="0">
      <w:start w:val="1"/>
      <w:numFmt w:val="bullet"/>
      <w:lvlText w:val=""/>
      <w:lvlJc w:val="left"/>
      <w:pPr>
        <w:ind w:left="4400" w:hanging="440"/>
      </w:pPr>
      <w:rPr>
        <w:rFonts w:hint="default" w:ascii="Wingdings" w:hAnsi="Wingdings"/>
      </w:rPr>
    </w:lvl>
  </w:abstractNum>
  <w:abstractNum w:abstractNumId="8">
    <w:nsid w:val="109F4711"/>
    <w:multiLevelType w:val="singleLevel"/>
    <w:tmpl w:val="109F4711"/>
    <w:lvl w:ilvl="0" w:tentative="0">
      <w:start w:val="1"/>
      <w:numFmt w:val="decimal"/>
      <w:suff w:val="nothing"/>
      <w:lvlText w:val="（%1）"/>
      <w:lvlJc w:val="left"/>
    </w:lvl>
  </w:abstractNum>
  <w:abstractNum w:abstractNumId="9">
    <w:nsid w:val="10FA6331"/>
    <w:multiLevelType w:val="singleLevel"/>
    <w:tmpl w:val="10FA6331"/>
    <w:lvl w:ilvl="0" w:tentative="0">
      <w:start w:val="1"/>
      <w:numFmt w:val="decimal"/>
      <w:suff w:val="nothing"/>
      <w:lvlText w:val="（%1）"/>
      <w:lvlJc w:val="left"/>
    </w:lvl>
  </w:abstractNum>
  <w:abstractNum w:abstractNumId="10">
    <w:nsid w:val="15D95CA1"/>
    <w:multiLevelType w:val="multilevel"/>
    <w:tmpl w:val="15D95CA1"/>
    <w:lvl w:ilvl="0" w:tentative="0">
      <w:start w:val="1"/>
      <w:numFmt w:val="bullet"/>
      <w:lvlText w:val=""/>
      <w:lvlJc w:val="left"/>
      <w:pPr>
        <w:ind w:left="1320" w:hanging="440"/>
      </w:pPr>
      <w:rPr>
        <w:rFonts w:hint="default" w:ascii="Wingdings" w:hAnsi="Wingdings"/>
      </w:rPr>
    </w:lvl>
    <w:lvl w:ilvl="1" w:tentative="0">
      <w:start w:val="1"/>
      <w:numFmt w:val="bullet"/>
      <w:lvlText w:val=""/>
      <w:lvlJc w:val="left"/>
      <w:pPr>
        <w:ind w:left="1760" w:hanging="440"/>
      </w:pPr>
      <w:rPr>
        <w:rFonts w:hint="default" w:ascii="Wingdings" w:hAnsi="Wingdings"/>
      </w:rPr>
    </w:lvl>
    <w:lvl w:ilvl="2" w:tentative="0">
      <w:start w:val="1"/>
      <w:numFmt w:val="bullet"/>
      <w:lvlText w:val=""/>
      <w:lvlJc w:val="left"/>
      <w:pPr>
        <w:ind w:left="2200" w:hanging="440"/>
      </w:pPr>
      <w:rPr>
        <w:rFonts w:hint="default" w:ascii="Wingdings" w:hAnsi="Wingdings"/>
      </w:rPr>
    </w:lvl>
    <w:lvl w:ilvl="3" w:tentative="0">
      <w:start w:val="1"/>
      <w:numFmt w:val="bullet"/>
      <w:lvlText w:val=""/>
      <w:lvlJc w:val="left"/>
      <w:pPr>
        <w:ind w:left="2640" w:hanging="440"/>
      </w:pPr>
      <w:rPr>
        <w:rFonts w:hint="default" w:ascii="Wingdings" w:hAnsi="Wingdings"/>
      </w:rPr>
    </w:lvl>
    <w:lvl w:ilvl="4" w:tentative="0">
      <w:start w:val="1"/>
      <w:numFmt w:val="bullet"/>
      <w:lvlText w:val=""/>
      <w:lvlJc w:val="left"/>
      <w:pPr>
        <w:ind w:left="3080" w:hanging="440"/>
      </w:pPr>
      <w:rPr>
        <w:rFonts w:hint="default" w:ascii="Wingdings" w:hAnsi="Wingdings"/>
      </w:rPr>
    </w:lvl>
    <w:lvl w:ilvl="5" w:tentative="0">
      <w:start w:val="1"/>
      <w:numFmt w:val="bullet"/>
      <w:lvlText w:val=""/>
      <w:lvlJc w:val="left"/>
      <w:pPr>
        <w:ind w:left="3520" w:hanging="440"/>
      </w:pPr>
      <w:rPr>
        <w:rFonts w:hint="default" w:ascii="Wingdings" w:hAnsi="Wingdings"/>
      </w:rPr>
    </w:lvl>
    <w:lvl w:ilvl="6" w:tentative="0">
      <w:start w:val="1"/>
      <w:numFmt w:val="bullet"/>
      <w:lvlText w:val=""/>
      <w:lvlJc w:val="left"/>
      <w:pPr>
        <w:ind w:left="3960" w:hanging="440"/>
      </w:pPr>
      <w:rPr>
        <w:rFonts w:hint="default" w:ascii="Wingdings" w:hAnsi="Wingdings"/>
      </w:rPr>
    </w:lvl>
    <w:lvl w:ilvl="7" w:tentative="0">
      <w:start w:val="1"/>
      <w:numFmt w:val="bullet"/>
      <w:lvlText w:val=""/>
      <w:lvlJc w:val="left"/>
      <w:pPr>
        <w:ind w:left="4400" w:hanging="440"/>
      </w:pPr>
      <w:rPr>
        <w:rFonts w:hint="default" w:ascii="Wingdings" w:hAnsi="Wingdings"/>
      </w:rPr>
    </w:lvl>
    <w:lvl w:ilvl="8" w:tentative="0">
      <w:start w:val="1"/>
      <w:numFmt w:val="bullet"/>
      <w:lvlText w:val=""/>
      <w:lvlJc w:val="left"/>
      <w:pPr>
        <w:ind w:left="4840" w:hanging="440"/>
      </w:pPr>
      <w:rPr>
        <w:rFonts w:hint="default" w:ascii="Wingdings" w:hAnsi="Wingdings"/>
      </w:rPr>
    </w:lvl>
  </w:abstractNum>
  <w:abstractNum w:abstractNumId="11">
    <w:nsid w:val="18522E94"/>
    <w:multiLevelType w:val="multilevel"/>
    <w:tmpl w:val="18522E94"/>
    <w:lvl w:ilvl="0" w:tentative="0">
      <w:start w:val="1"/>
      <w:numFmt w:val="decimal"/>
      <w:lvlText w:val="%1."/>
      <w:lvlJc w:val="left"/>
      <w:pPr>
        <w:tabs>
          <w:tab w:val="left" w:pos="312"/>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2">
    <w:nsid w:val="1F2B5B76"/>
    <w:multiLevelType w:val="multilevel"/>
    <w:tmpl w:val="1F2B5B76"/>
    <w:lvl w:ilvl="0" w:tentative="0">
      <w:start w:val="1"/>
      <w:numFmt w:val="bullet"/>
      <w:lvlText w:val=""/>
      <w:lvlJc w:val="left"/>
      <w:pPr>
        <w:ind w:left="1320" w:hanging="440"/>
      </w:pPr>
      <w:rPr>
        <w:rFonts w:hint="default" w:ascii="Wingdings" w:hAnsi="Wingdings"/>
      </w:rPr>
    </w:lvl>
    <w:lvl w:ilvl="1" w:tentative="0">
      <w:start w:val="1"/>
      <w:numFmt w:val="bullet"/>
      <w:lvlText w:val=""/>
      <w:lvlJc w:val="left"/>
      <w:pPr>
        <w:ind w:left="1760" w:hanging="440"/>
      </w:pPr>
      <w:rPr>
        <w:rFonts w:hint="default" w:ascii="Wingdings" w:hAnsi="Wingdings"/>
      </w:rPr>
    </w:lvl>
    <w:lvl w:ilvl="2" w:tentative="0">
      <w:start w:val="1"/>
      <w:numFmt w:val="bullet"/>
      <w:lvlText w:val=""/>
      <w:lvlJc w:val="left"/>
      <w:pPr>
        <w:ind w:left="2200" w:hanging="440"/>
      </w:pPr>
      <w:rPr>
        <w:rFonts w:hint="default" w:ascii="Wingdings" w:hAnsi="Wingdings"/>
      </w:rPr>
    </w:lvl>
    <w:lvl w:ilvl="3" w:tentative="0">
      <w:start w:val="1"/>
      <w:numFmt w:val="bullet"/>
      <w:lvlText w:val=""/>
      <w:lvlJc w:val="left"/>
      <w:pPr>
        <w:ind w:left="2640" w:hanging="440"/>
      </w:pPr>
      <w:rPr>
        <w:rFonts w:hint="default" w:ascii="Wingdings" w:hAnsi="Wingdings"/>
      </w:rPr>
    </w:lvl>
    <w:lvl w:ilvl="4" w:tentative="0">
      <w:start w:val="1"/>
      <w:numFmt w:val="bullet"/>
      <w:lvlText w:val=""/>
      <w:lvlJc w:val="left"/>
      <w:pPr>
        <w:ind w:left="3080" w:hanging="440"/>
      </w:pPr>
      <w:rPr>
        <w:rFonts w:hint="default" w:ascii="Wingdings" w:hAnsi="Wingdings"/>
      </w:rPr>
    </w:lvl>
    <w:lvl w:ilvl="5" w:tentative="0">
      <w:start w:val="1"/>
      <w:numFmt w:val="bullet"/>
      <w:lvlText w:val=""/>
      <w:lvlJc w:val="left"/>
      <w:pPr>
        <w:ind w:left="3520" w:hanging="440"/>
      </w:pPr>
      <w:rPr>
        <w:rFonts w:hint="default" w:ascii="Wingdings" w:hAnsi="Wingdings"/>
      </w:rPr>
    </w:lvl>
    <w:lvl w:ilvl="6" w:tentative="0">
      <w:start w:val="1"/>
      <w:numFmt w:val="bullet"/>
      <w:lvlText w:val=""/>
      <w:lvlJc w:val="left"/>
      <w:pPr>
        <w:ind w:left="3960" w:hanging="440"/>
      </w:pPr>
      <w:rPr>
        <w:rFonts w:hint="default" w:ascii="Wingdings" w:hAnsi="Wingdings"/>
      </w:rPr>
    </w:lvl>
    <w:lvl w:ilvl="7" w:tentative="0">
      <w:start w:val="1"/>
      <w:numFmt w:val="bullet"/>
      <w:lvlText w:val=""/>
      <w:lvlJc w:val="left"/>
      <w:pPr>
        <w:ind w:left="4400" w:hanging="440"/>
      </w:pPr>
      <w:rPr>
        <w:rFonts w:hint="default" w:ascii="Wingdings" w:hAnsi="Wingdings"/>
      </w:rPr>
    </w:lvl>
    <w:lvl w:ilvl="8" w:tentative="0">
      <w:start w:val="1"/>
      <w:numFmt w:val="bullet"/>
      <w:lvlText w:val=""/>
      <w:lvlJc w:val="left"/>
      <w:pPr>
        <w:ind w:left="4840" w:hanging="440"/>
      </w:pPr>
      <w:rPr>
        <w:rFonts w:hint="default" w:ascii="Wingdings" w:hAnsi="Wingdings"/>
      </w:rPr>
    </w:lvl>
  </w:abstractNum>
  <w:abstractNum w:abstractNumId="13">
    <w:nsid w:val="335B59E8"/>
    <w:multiLevelType w:val="multilevel"/>
    <w:tmpl w:val="335B59E8"/>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
    <w:nsid w:val="338F6272"/>
    <w:multiLevelType w:val="multilevel"/>
    <w:tmpl w:val="338F6272"/>
    <w:lvl w:ilvl="0" w:tentative="0">
      <w:start w:val="1"/>
      <w:numFmt w:val="decimal"/>
      <w:lvlText w:val="%1."/>
      <w:lvlJc w:val="left"/>
      <w:pPr>
        <w:tabs>
          <w:tab w:val="left" w:pos="312"/>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5">
    <w:nsid w:val="374CDCDF"/>
    <w:multiLevelType w:val="singleLevel"/>
    <w:tmpl w:val="374CDCDF"/>
    <w:lvl w:ilvl="0" w:tentative="0">
      <w:start w:val="2"/>
      <w:numFmt w:val="decimal"/>
      <w:suff w:val="nothing"/>
      <w:lvlText w:val="%1、"/>
      <w:lvlJc w:val="left"/>
    </w:lvl>
  </w:abstractNum>
  <w:abstractNum w:abstractNumId="16">
    <w:nsid w:val="3CB24058"/>
    <w:multiLevelType w:val="multilevel"/>
    <w:tmpl w:val="3CB24058"/>
    <w:lvl w:ilvl="0" w:tentative="0">
      <w:start w:val="1"/>
      <w:numFmt w:val="decimalEnclosedCircle"/>
      <w:lvlText w:val="%1"/>
      <w:lvlJc w:val="left"/>
      <w:pPr>
        <w:ind w:left="1680" w:hanging="360"/>
      </w:pPr>
      <w:rPr>
        <w:rFonts w:hint="default"/>
      </w:rPr>
    </w:lvl>
    <w:lvl w:ilvl="1" w:tentative="0">
      <w:start w:val="1"/>
      <w:numFmt w:val="lowerLetter"/>
      <w:lvlText w:val="%2)"/>
      <w:lvlJc w:val="left"/>
      <w:pPr>
        <w:ind w:left="2200" w:hanging="440"/>
      </w:pPr>
    </w:lvl>
    <w:lvl w:ilvl="2" w:tentative="0">
      <w:start w:val="1"/>
      <w:numFmt w:val="lowerRoman"/>
      <w:lvlText w:val="%3."/>
      <w:lvlJc w:val="right"/>
      <w:pPr>
        <w:ind w:left="2640" w:hanging="440"/>
      </w:pPr>
    </w:lvl>
    <w:lvl w:ilvl="3" w:tentative="0">
      <w:start w:val="1"/>
      <w:numFmt w:val="decimal"/>
      <w:lvlText w:val="%4."/>
      <w:lvlJc w:val="left"/>
      <w:pPr>
        <w:ind w:left="3080" w:hanging="440"/>
      </w:pPr>
    </w:lvl>
    <w:lvl w:ilvl="4" w:tentative="0">
      <w:start w:val="1"/>
      <w:numFmt w:val="lowerLetter"/>
      <w:lvlText w:val="%5)"/>
      <w:lvlJc w:val="left"/>
      <w:pPr>
        <w:ind w:left="3520" w:hanging="440"/>
      </w:pPr>
    </w:lvl>
    <w:lvl w:ilvl="5" w:tentative="0">
      <w:start w:val="1"/>
      <w:numFmt w:val="lowerRoman"/>
      <w:lvlText w:val="%6."/>
      <w:lvlJc w:val="right"/>
      <w:pPr>
        <w:ind w:left="3960" w:hanging="440"/>
      </w:pPr>
    </w:lvl>
    <w:lvl w:ilvl="6" w:tentative="0">
      <w:start w:val="1"/>
      <w:numFmt w:val="decimal"/>
      <w:lvlText w:val="%7."/>
      <w:lvlJc w:val="left"/>
      <w:pPr>
        <w:ind w:left="4400" w:hanging="440"/>
      </w:pPr>
    </w:lvl>
    <w:lvl w:ilvl="7" w:tentative="0">
      <w:start w:val="1"/>
      <w:numFmt w:val="lowerLetter"/>
      <w:lvlText w:val="%8)"/>
      <w:lvlJc w:val="left"/>
      <w:pPr>
        <w:ind w:left="4840" w:hanging="440"/>
      </w:pPr>
    </w:lvl>
    <w:lvl w:ilvl="8" w:tentative="0">
      <w:start w:val="1"/>
      <w:numFmt w:val="lowerRoman"/>
      <w:lvlText w:val="%9."/>
      <w:lvlJc w:val="right"/>
      <w:pPr>
        <w:ind w:left="5280" w:hanging="440"/>
      </w:pPr>
    </w:lvl>
  </w:abstractNum>
  <w:abstractNum w:abstractNumId="17">
    <w:nsid w:val="451C4B2F"/>
    <w:multiLevelType w:val="multilevel"/>
    <w:tmpl w:val="451C4B2F"/>
    <w:lvl w:ilvl="0" w:tentative="0">
      <w:start w:val="1"/>
      <w:numFmt w:val="decimal"/>
      <w:lvlText w:val="%1."/>
      <w:lvlJc w:val="left"/>
      <w:pPr>
        <w:tabs>
          <w:tab w:val="left" w:pos="312"/>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8">
    <w:nsid w:val="4B781196"/>
    <w:multiLevelType w:val="singleLevel"/>
    <w:tmpl w:val="4B781196"/>
    <w:lvl w:ilvl="0" w:tentative="0">
      <w:start w:val="1"/>
      <w:numFmt w:val="decimal"/>
      <w:suff w:val="nothing"/>
      <w:lvlText w:val="（%1）"/>
      <w:lvlJc w:val="left"/>
    </w:lvl>
  </w:abstractNum>
  <w:abstractNum w:abstractNumId="19">
    <w:nsid w:val="4C8E1703"/>
    <w:multiLevelType w:val="multilevel"/>
    <w:tmpl w:val="4C8E1703"/>
    <w:lvl w:ilvl="0" w:tentative="0">
      <w:start w:val="1"/>
      <w:numFmt w:val="bullet"/>
      <w:lvlText w:val="•"/>
      <w:lvlJc w:val="left"/>
      <w:pPr>
        <w:ind w:left="440" w:hanging="440"/>
      </w:pPr>
      <w:rPr>
        <w:rFonts w:hint="eastAsia" w:ascii="宋体" w:hAnsi="宋体" w:eastAsia="宋体"/>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0">
    <w:nsid w:val="51F97261"/>
    <w:multiLevelType w:val="multilevel"/>
    <w:tmpl w:val="51F97261"/>
    <w:lvl w:ilvl="0" w:tentative="0">
      <w:start w:val="1"/>
      <w:numFmt w:val="bullet"/>
      <w:lvlText w:val="•"/>
      <w:lvlJc w:val="left"/>
      <w:pPr>
        <w:ind w:left="440" w:hanging="440"/>
      </w:pPr>
      <w:rPr>
        <w:rFonts w:hint="eastAsia" w:ascii="宋体" w:hAnsi="宋体" w:eastAsia="宋体"/>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1">
    <w:nsid w:val="5947313B"/>
    <w:multiLevelType w:val="multilevel"/>
    <w:tmpl w:val="5947313B"/>
    <w:lvl w:ilvl="0" w:tentative="0">
      <w:start w:val="1"/>
      <w:numFmt w:val="decimal"/>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2">
    <w:nsid w:val="60764DFE"/>
    <w:multiLevelType w:val="multilevel"/>
    <w:tmpl w:val="60764DFE"/>
    <w:lvl w:ilvl="0" w:tentative="0">
      <w:start w:val="1"/>
      <w:numFmt w:val="bullet"/>
      <w:lvlText w:val=""/>
      <w:lvlJc w:val="left"/>
      <w:pPr>
        <w:ind w:left="1320" w:hanging="440"/>
      </w:pPr>
      <w:rPr>
        <w:rFonts w:hint="default" w:ascii="Wingdings" w:hAnsi="Wingdings"/>
      </w:rPr>
    </w:lvl>
    <w:lvl w:ilvl="1" w:tentative="0">
      <w:start w:val="1"/>
      <w:numFmt w:val="bullet"/>
      <w:lvlText w:val=""/>
      <w:lvlJc w:val="left"/>
      <w:pPr>
        <w:ind w:left="1760" w:hanging="440"/>
      </w:pPr>
      <w:rPr>
        <w:rFonts w:hint="default" w:ascii="Wingdings" w:hAnsi="Wingdings"/>
      </w:rPr>
    </w:lvl>
    <w:lvl w:ilvl="2" w:tentative="0">
      <w:start w:val="1"/>
      <w:numFmt w:val="bullet"/>
      <w:lvlText w:val=""/>
      <w:lvlJc w:val="left"/>
      <w:pPr>
        <w:ind w:left="2200" w:hanging="440"/>
      </w:pPr>
      <w:rPr>
        <w:rFonts w:hint="default" w:ascii="Wingdings" w:hAnsi="Wingdings"/>
      </w:rPr>
    </w:lvl>
    <w:lvl w:ilvl="3" w:tentative="0">
      <w:start w:val="1"/>
      <w:numFmt w:val="bullet"/>
      <w:lvlText w:val=""/>
      <w:lvlJc w:val="left"/>
      <w:pPr>
        <w:ind w:left="2640" w:hanging="440"/>
      </w:pPr>
      <w:rPr>
        <w:rFonts w:hint="default" w:ascii="Wingdings" w:hAnsi="Wingdings"/>
      </w:rPr>
    </w:lvl>
    <w:lvl w:ilvl="4" w:tentative="0">
      <w:start w:val="1"/>
      <w:numFmt w:val="bullet"/>
      <w:lvlText w:val=""/>
      <w:lvlJc w:val="left"/>
      <w:pPr>
        <w:ind w:left="3080" w:hanging="440"/>
      </w:pPr>
      <w:rPr>
        <w:rFonts w:hint="default" w:ascii="Wingdings" w:hAnsi="Wingdings"/>
      </w:rPr>
    </w:lvl>
    <w:lvl w:ilvl="5" w:tentative="0">
      <w:start w:val="1"/>
      <w:numFmt w:val="bullet"/>
      <w:lvlText w:val=""/>
      <w:lvlJc w:val="left"/>
      <w:pPr>
        <w:ind w:left="3520" w:hanging="440"/>
      </w:pPr>
      <w:rPr>
        <w:rFonts w:hint="default" w:ascii="Wingdings" w:hAnsi="Wingdings"/>
      </w:rPr>
    </w:lvl>
    <w:lvl w:ilvl="6" w:tentative="0">
      <w:start w:val="1"/>
      <w:numFmt w:val="bullet"/>
      <w:lvlText w:val=""/>
      <w:lvlJc w:val="left"/>
      <w:pPr>
        <w:ind w:left="3960" w:hanging="440"/>
      </w:pPr>
      <w:rPr>
        <w:rFonts w:hint="default" w:ascii="Wingdings" w:hAnsi="Wingdings"/>
      </w:rPr>
    </w:lvl>
    <w:lvl w:ilvl="7" w:tentative="0">
      <w:start w:val="1"/>
      <w:numFmt w:val="bullet"/>
      <w:lvlText w:val=""/>
      <w:lvlJc w:val="left"/>
      <w:pPr>
        <w:ind w:left="4400" w:hanging="440"/>
      </w:pPr>
      <w:rPr>
        <w:rFonts w:hint="default" w:ascii="Wingdings" w:hAnsi="Wingdings"/>
      </w:rPr>
    </w:lvl>
    <w:lvl w:ilvl="8" w:tentative="0">
      <w:start w:val="1"/>
      <w:numFmt w:val="bullet"/>
      <w:lvlText w:val=""/>
      <w:lvlJc w:val="left"/>
      <w:pPr>
        <w:ind w:left="4840" w:hanging="440"/>
      </w:pPr>
      <w:rPr>
        <w:rFonts w:hint="default" w:ascii="Wingdings" w:hAnsi="Wingdings"/>
      </w:rPr>
    </w:lvl>
  </w:abstractNum>
  <w:abstractNum w:abstractNumId="23">
    <w:nsid w:val="60A54356"/>
    <w:multiLevelType w:val="singleLevel"/>
    <w:tmpl w:val="60A54356"/>
    <w:lvl w:ilvl="0" w:tentative="0">
      <w:start w:val="1"/>
      <w:numFmt w:val="decimal"/>
      <w:suff w:val="nothing"/>
      <w:lvlText w:val="（%1）"/>
      <w:lvlJc w:val="left"/>
    </w:lvl>
  </w:abstractNum>
  <w:abstractNum w:abstractNumId="24">
    <w:nsid w:val="63672096"/>
    <w:multiLevelType w:val="multilevel"/>
    <w:tmpl w:val="63672096"/>
    <w:lvl w:ilvl="0" w:tentative="0">
      <w:start w:val="1"/>
      <w:numFmt w:val="bullet"/>
      <w:lvlText w:val=""/>
      <w:lvlJc w:val="left"/>
      <w:pPr>
        <w:ind w:left="1320" w:hanging="440"/>
      </w:pPr>
      <w:rPr>
        <w:rFonts w:hint="default" w:ascii="Wingdings" w:hAnsi="Wingdings"/>
      </w:rPr>
    </w:lvl>
    <w:lvl w:ilvl="1" w:tentative="0">
      <w:start w:val="1"/>
      <w:numFmt w:val="bullet"/>
      <w:lvlText w:val=""/>
      <w:lvlJc w:val="left"/>
      <w:pPr>
        <w:ind w:left="1760" w:hanging="440"/>
      </w:pPr>
      <w:rPr>
        <w:rFonts w:hint="default" w:ascii="Wingdings" w:hAnsi="Wingdings"/>
      </w:rPr>
    </w:lvl>
    <w:lvl w:ilvl="2" w:tentative="0">
      <w:start w:val="1"/>
      <w:numFmt w:val="bullet"/>
      <w:lvlText w:val=""/>
      <w:lvlJc w:val="left"/>
      <w:pPr>
        <w:ind w:left="2200" w:hanging="440"/>
      </w:pPr>
      <w:rPr>
        <w:rFonts w:hint="default" w:ascii="Wingdings" w:hAnsi="Wingdings"/>
      </w:rPr>
    </w:lvl>
    <w:lvl w:ilvl="3" w:tentative="0">
      <w:start w:val="1"/>
      <w:numFmt w:val="bullet"/>
      <w:lvlText w:val=""/>
      <w:lvlJc w:val="left"/>
      <w:pPr>
        <w:ind w:left="2640" w:hanging="440"/>
      </w:pPr>
      <w:rPr>
        <w:rFonts w:hint="default" w:ascii="Wingdings" w:hAnsi="Wingdings"/>
      </w:rPr>
    </w:lvl>
    <w:lvl w:ilvl="4" w:tentative="0">
      <w:start w:val="1"/>
      <w:numFmt w:val="bullet"/>
      <w:lvlText w:val=""/>
      <w:lvlJc w:val="left"/>
      <w:pPr>
        <w:ind w:left="3080" w:hanging="440"/>
      </w:pPr>
      <w:rPr>
        <w:rFonts w:hint="default" w:ascii="Wingdings" w:hAnsi="Wingdings"/>
      </w:rPr>
    </w:lvl>
    <w:lvl w:ilvl="5" w:tentative="0">
      <w:start w:val="1"/>
      <w:numFmt w:val="bullet"/>
      <w:lvlText w:val=""/>
      <w:lvlJc w:val="left"/>
      <w:pPr>
        <w:ind w:left="3520" w:hanging="440"/>
      </w:pPr>
      <w:rPr>
        <w:rFonts w:hint="default" w:ascii="Wingdings" w:hAnsi="Wingdings"/>
      </w:rPr>
    </w:lvl>
    <w:lvl w:ilvl="6" w:tentative="0">
      <w:start w:val="1"/>
      <w:numFmt w:val="bullet"/>
      <w:lvlText w:val=""/>
      <w:lvlJc w:val="left"/>
      <w:pPr>
        <w:ind w:left="3960" w:hanging="440"/>
      </w:pPr>
      <w:rPr>
        <w:rFonts w:hint="default" w:ascii="Wingdings" w:hAnsi="Wingdings"/>
      </w:rPr>
    </w:lvl>
    <w:lvl w:ilvl="7" w:tentative="0">
      <w:start w:val="1"/>
      <w:numFmt w:val="bullet"/>
      <w:lvlText w:val=""/>
      <w:lvlJc w:val="left"/>
      <w:pPr>
        <w:ind w:left="4400" w:hanging="440"/>
      </w:pPr>
      <w:rPr>
        <w:rFonts w:hint="default" w:ascii="Wingdings" w:hAnsi="Wingdings"/>
      </w:rPr>
    </w:lvl>
    <w:lvl w:ilvl="8" w:tentative="0">
      <w:start w:val="1"/>
      <w:numFmt w:val="bullet"/>
      <w:lvlText w:val=""/>
      <w:lvlJc w:val="left"/>
      <w:pPr>
        <w:ind w:left="4840" w:hanging="440"/>
      </w:pPr>
      <w:rPr>
        <w:rFonts w:hint="default" w:ascii="Wingdings" w:hAnsi="Wingdings"/>
      </w:rPr>
    </w:lvl>
  </w:abstractNum>
  <w:abstractNum w:abstractNumId="25">
    <w:nsid w:val="648B7698"/>
    <w:multiLevelType w:val="multilevel"/>
    <w:tmpl w:val="648B7698"/>
    <w:lvl w:ilvl="0" w:tentative="0">
      <w:start w:val="1"/>
      <w:numFmt w:val="bullet"/>
      <w:lvlText w:val="•"/>
      <w:lvlJc w:val="left"/>
      <w:pPr>
        <w:ind w:left="440" w:hanging="440"/>
      </w:pPr>
      <w:rPr>
        <w:rFonts w:hint="eastAsia" w:ascii="宋体" w:hAnsi="宋体" w:eastAsia="宋体"/>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6">
    <w:nsid w:val="65DE4317"/>
    <w:multiLevelType w:val="multilevel"/>
    <w:tmpl w:val="65DE4317"/>
    <w:lvl w:ilvl="0" w:tentative="0">
      <w:start w:val="1"/>
      <w:numFmt w:val="bullet"/>
      <w:lvlText w:val=""/>
      <w:lvlJc w:val="left"/>
      <w:pPr>
        <w:ind w:left="880" w:hanging="440"/>
      </w:pPr>
      <w:rPr>
        <w:rFonts w:hint="default" w:ascii="Wingdings" w:hAnsi="Wingdings"/>
      </w:rPr>
    </w:lvl>
    <w:lvl w:ilvl="1" w:tentative="0">
      <w:start w:val="1"/>
      <w:numFmt w:val="bullet"/>
      <w:lvlText w:val=""/>
      <w:lvlJc w:val="left"/>
      <w:pPr>
        <w:ind w:left="1320" w:hanging="440"/>
      </w:pPr>
      <w:rPr>
        <w:rFonts w:hint="default" w:ascii="Wingdings" w:hAnsi="Wingdings"/>
      </w:rPr>
    </w:lvl>
    <w:lvl w:ilvl="2" w:tentative="0">
      <w:start w:val="1"/>
      <w:numFmt w:val="bullet"/>
      <w:lvlText w:val=""/>
      <w:lvlJc w:val="left"/>
      <w:pPr>
        <w:ind w:left="1760" w:hanging="440"/>
      </w:pPr>
      <w:rPr>
        <w:rFonts w:hint="default" w:ascii="Wingdings" w:hAnsi="Wingdings"/>
      </w:rPr>
    </w:lvl>
    <w:lvl w:ilvl="3" w:tentative="0">
      <w:start w:val="1"/>
      <w:numFmt w:val="bullet"/>
      <w:lvlText w:val=""/>
      <w:lvlJc w:val="left"/>
      <w:pPr>
        <w:ind w:left="2200" w:hanging="440"/>
      </w:pPr>
      <w:rPr>
        <w:rFonts w:hint="default" w:ascii="Wingdings" w:hAnsi="Wingdings"/>
      </w:rPr>
    </w:lvl>
    <w:lvl w:ilvl="4" w:tentative="0">
      <w:start w:val="1"/>
      <w:numFmt w:val="bullet"/>
      <w:lvlText w:val=""/>
      <w:lvlJc w:val="left"/>
      <w:pPr>
        <w:ind w:left="2640" w:hanging="440"/>
      </w:pPr>
      <w:rPr>
        <w:rFonts w:hint="default" w:ascii="Wingdings" w:hAnsi="Wingdings"/>
      </w:rPr>
    </w:lvl>
    <w:lvl w:ilvl="5" w:tentative="0">
      <w:start w:val="1"/>
      <w:numFmt w:val="bullet"/>
      <w:lvlText w:val=""/>
      <w:lvlJc w:val="left"/>
      <w:pPr>
        <w:ind w:left="3080" w:hanging="440"/>
      </w:pPr>
      <w:rPr>
        <w:rFonts w:hint="default" w:ascii="Wingdings" w:hAnsi="Wingdings"/>
      </w:rPr>
    </w:lvl>
    <w:lvl w:ilvl="6" w:tentative="0">
      <w:start w:val="1"/>
      <w:numFmt w:val="bullet"/>
      <w:lvlText w:val=""/>
      <w:lvlJc w:val="left"/>
      <w:pPr>
        <w:ind w:left="3520" w:hanging="440"/>
      </w:pPr>
      <w:rPr>
        <w:rFonts w:hint="default" w:ascii="Wingdings" w:hAnsi="Wingdings"/>
      </w:rPr>
    </w:lvl>
    <w:lvl w:ilvl="7" w:tentative="0">
      <w:start w:val="1"/>
      <w:numFmt w:val="bullet"/>
      <w:lvlText w:val=""/>
      <w:lvlJc w:val="left"/>
      <w:pPr>
        <w:ind w:left="3960" w:hanging="440"/>
      </w:pPr>
      <w:rPr>
        <w:rFonts w:hint="default" w:ascii="Wingdings" w:hAnsi="Wingdings"/>
      </w:rPr>
    </w:lvl>
    <w:lvl w:ilvl="8" w:tentative="0">
      <w:start w:val="1"/>
      <w:numFmt w:val="bullet"/>
      <w:lvlText w:val=""/>
      <w:lvlJc w:val="left"/>
      <w:pPr>
        <w:ind w:left="4400" w:hanging="440"/>
      </w:pPr>
      <w:rPr>
        <w:rFonts w:hint="default" w:ascii="Wingdings" w:hAnsi="Wingdings"/>
      </w:rPr>
    </w:lvl>
  </w:abstractNum>
  <w:abstractNum w:abstractNumId="27">
    <w:nsid w:val="693573B5"/>
    <w:multiLevelType w:val="multilevel"/>
    <w:tmpl w:val="693573B5"/>
    <w:lvl w:ilvl="0" w:tentative="0">
      <w:start w:val="1"/>
      <w:numFmt w:val="bullet"/>
      <w:lvlText w:val="•"/>
      <w:lvlJc w:val="left"/>
      <w:pPr>
        <w:ind w:left="440" w:hanging="440"/>
      </w:pPr>
      <w:rPr>
        <w:rFonts w:hint="eastAsia" w:ascii="宋体" w:hAnsi="宋体" w:eastAsia="宋体"/>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8">
    <w:nsid w:val="6B69761B"/>
    <w:multiLevelType w:val="multilevel"/>
    <w:tmpl w:val="6B69761B"/>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9">
    <w:nsid w:val="6CDA43BE"/>
    <w:multiLevelType w:val="singleLevel"/>
    <w:tmpl w:val="6CDA43BE"/>
    <w:lvl w:ilvl="0" w:tentative="0">
      <w:start w:val="1"/>
      <w:numFmt w:val="decimal"/>
      <w:suff w:val="nothing"/>
      <w:lvlText w:val="（%1）"/>
      <w:lvlJc w:val="left"/>
    </w:lvl>
  </w:abstractNum>
  <w:abstractNum w:abstractNumId="30">
    <w:nsid w:val="70B06CFD"/>
    <w:multiLevelType w:val="multilevel"/>
    <w:tmpl w:val="70B06CFD"/>
    <w:lvl w:ilvl="0" w:tentative="0">
      <w:start w:val="1"/>
      <w:numFmt w:val="decimalEnclosedCircle"/>
      <w:lvlText w:val="%1"/>
      <w:lvlJc w:val="left"/>
      <w:pPr>
        <w:ind w:left="800" w:hanging="360"/>
      </w:pPr>
      <w:rPr>
        <w:rFonts w:hint="default"/>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31">
    <w:nsid w:val="749B1CD7"/>
    <w:multiLevelType w:val="multilevel"/>
    <w:tmpl w:val="749B1CD7"/>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2">
    <w:nsid w:val="76C81391"/>
    <w:multiLevelType w:val="multilevel"/>
    <w:tmpl w:val="76C81391"/>
    <w:lvl w:ilvl="0" w:tentative="0">
      <w:start w:val="1"/>
      <w:numFmt w:val="decimal"/>
      <w:lvlText w:val="%1."/>
      <w:lvlJc w:val="left"/>
      <w:pPr>
        <w:tabs>
          <w:tab w:val="left" w:pos="312"/>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33">
    <w:nsid w:val="78437731"/>
    <w:multiLevelType w:val="multilevel"/>
    <w:tmpl w:val="78437731"/>
    <w:lvl w:ilvl="0" w:tentative="0">
      <w:start w:val="1"/>
      <w:numFmt w:val="bullet"/>
      <w:lvlText w:val="•"/>
      <w:lvlJc w:val="left"/>
      <w:pPr>
        <w:ind w:left="440" w:hanging="440"/>
      </w:pPr>
      <w:rPr>
        <w:rFonts w:hint="eastAsia" w:ascii="宋体" w:hAnsi="宋体" w:eastAsia="宋体"/>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34">
    <w:nsid w:val="786D3C23"/>
    <w:multiLevelType w:val="multilevel"/>
    <w:tmpl w:val="786D3C23"/>
    <w:lvl w:ilvl="0" w:tentative="0">
      <w:start w:val="1"/>
      <w:numFmt w:val="bullet"/>
      <w:lvlText w:val=""/>
      <w:lvlJc w:val="left"/>
      <w:pPr>
        <w:ind w:left="1320" w:hanging="440"/>
      </w:pPr>
      <w:rPr>
        <w:rFonts w:hint="default" w:ascii="Wingdings" w:hAnsi="Wingdings"/>
      </w:rPr>
    </w:lvl>
    <w:lvl w:ilvl="1" w:tentative="0">
      <w:start w:val="1"/>
      <w:numFmt w:val="bullet"/>
      <w:lvlText w:val=""/>
      <w:lvlJc w:val="left"/>
      <w:pPr>
        <w:ind w:left="1760" w:hanging="440"/>
      </w:pPr>
      <w:rPr>
        <w:rFonts w:hint="default" w:ascii="Wingdings" w:hAnsi="Wingdings"/>
      </w:rPr>
    </w:lvl>
    <w:lvl w:ilvl="2" w:tentative="0">
      <w:start w:val="1"/>
      <w:numFmt w:val="bullet"/>
      <w:lvlText w:val=""/>
      <w:lvlJc w:val="left"/>
      <w:pPr>
        <w:ind w:left="2200" w:hanging="440"/>
      </w:pPr>
      <w:rPr>
        <w:rFonts w:hint="default" w:ascii="Wingdings" w:hAnsi="Wingdings"/>
      </w:rPr>
    </w:lvl>
    <w:lvl w:ilvl="3" w:tentative="0">
      <w:start w:val="1"/>
      <w:numFmt w:val="bullet"/>
      <w:lvlText w:val=""/>
      <w:lvlJc w:val="left"/>
      <w:pPr>
        <w:ind w:left="2640" w:hanging="440"/>
      </w:pPr>
      <w:rPr>
        <w:rFonts w:hint="default" w:ascii="Wingdings" w:hAnsi="Wingdings"/>
      </w:rPr>
    </w:lvl>
    <w:lvl w:ilvl="4" w:tentative="0">
      <w:start w:val="1"/>
      <w:numFmt w:val="bullet"/>
      <w:lvlText w:val=""/>
      <w:lvlJc w:val="left"/>
      <w:pPr>
        <w:ind w:left="3080" w:hanging="440"/>
      </w:pPr>
      <w:rPr>
        <w:rFonts w:hint="default" w:ascii="Wingdings" w:hAnsi="Wingdings"/>
      </w:rPr>
    </w:lvl>
    <w:lvl w:ilvl="5" w:tentative="0">
      <w:start w:val="1"/>
      <w:numFmt w:val="bullet"/>
      <w:lvlText w:val=""/>
      <w:lvlJc w:val="left"/>
      <w:pPr>
        <w:ind w:left="3520" w:hanging="440"/>
      </w:pPr>
      <w:rPr>
        <w:rFonts w:hint="default" w:ascii="Wingdings" w:hAnsi="Wingdings"/>
      </w:rPr>
    </w:lvl>
    <w:lvl w:ilvl="6" w:tentative="0">
      <w:start w:val="1"/>
      <w:numFmt w:val="bullet"/>
      <w:lvlText w:val=""/>
      <w:lvlJc w:val="left"/>
      <w:pPr>
        <w:ind w:left="3960" w:hanging="440"/>
      </w:pPr>
      <w:rPr>
        <w:rFonts w:hint="default" w:ascii="Wingdings" w:hAnsi="Wingdings"/>
      </w:rPr>
    </w:lvl>
    <w:lvl w:ilvl="7" w:tentative="0">
      <w:start w:val="1"/>
      <w:numFmt w:val="bullet"/>
      <w:lvlText w:val=""/>
      <w:lvlJc w:val="left"/>
      <w:pPr>
        <w:ind w:left="4400" w:hanging="440"/>
      </w:pPr>
      <w:rPr>
        <w:rFonts w:hint="default" w:ascii="Wingdings" w:hAnsi="Wingdings"/>
      </w:rPr>
    </w:lvl>
    <w:lvl w:ilvl="8" w:tentative="0">
      <w:start w:val="1"/>
      <w:numFmt w:val="bullet"/>
      <w:lvlText w:val=""/>
      <w:lvlJc w:val="left"/>
      <w:pPr>
        <w:ind w:left="4840" w:hanging="440"/>
      </w:pPr>
      <w:rPr>
        <w:rFonts w:hint="default" w:ascii="Wingdings" w:hAnsi="Wingdings"/>
      </w:rPr>
    </w:lvl>
  </w:abstractNum>
  <w:abstractNum w:abstractNumId="35">
    <w:nsid w:val="78FC1F9E"/>
    <w:multiLevelType w:val="multilevel"/>
    <w:tmpl w:val="78FC1F9E"/>
    <w:lvl w:ilvl="0" w:tentative="0">
      <w:start w:val="1"/>
      <w:numFmt w:val="decimalEnclosedCircle"/>
      <w:lvlText w:val="%1"/>
      <w:lvlJc w:val="left"/>
      <w:pPr>
        <w:ind w:left="1680" w:hanging="360"/>
      </w:pPr>
      <w:rPr>
        <w:rFonts w:hint="default"/>
      </w:rPr>
    </w:lvl>
    <w:lvl w:ilvl="1" w:tentative="0">
      <w:start w:val="1"/>
      <w:numFmt w:val="lowerLetter"/>
      <w:lvlText w:val="%2)"/>
      <w:lvlJc w:val="left"/>
      <w:pPr>
        <w:ind w:left="2200" w:hanging="440"/>
      </w:pPr>
    </w:lvl>
    <w:lvl w:ilvl="2" w:tentative="0">
      <w:start w:val="1"/>
      <w:numFmt w:val="lowerRoman"/>
      <w:lvlText w:val="%3."/>
      <w:lvlJc w:val="right"/>
      <w:pPr>
        <w:ind w:left="2640" w:hanging="440"/>
      </w:pPr>
    </w:lvl>
    <w:lvl w:ilvl="3" w:tentative="0">
      <w:start w:val="1"/>
      <w:numFmt w:val="decimal"/>
      <w:lvlText w:val="%4."/>
      <w:lvlJc w:val="left"/>
      <w:pPr>
        <w:ind w:left="3080" w:hanging="440"/>
      </w:pPr>
    </w:lvl>
    <w:lvl w:ilvl="4" w:tentative="0">
      <w:start w:val="1"/>
      <w:numFmt w:val="lowerLetter"/>
      <w:lvlText w:val="%5)"/>
      <w:lvlJc w:val="left"/>
      <w:pPr>
        <w:ind w:left="3520" w:hanging="440"/>
      </w:pPr>
    </w:lvl>
    <w:lvl w:ilvl="5" w:tentative="0">
      <w:start w:val="1"/>
      <w:numFmt w:val="lowerRoman"/>
      <w:lvlText w:val="%6."/>
      <w:lvlJc w:val="right"/>
      <w:pPr>
        <w:ind w:left="3960" w:hanging="440"/>
      </w:pPr>
    </w:lvl>
    <w:lvl w:ilvl="6" w:tentative="0">
      <w:start w:val="1"/>
      <w:numFmt w:val="decimal"/>
      <w:lvlText w:val="%7."/>
      <w:lvlJc w:val="left"/>
      <w:pPr>
        <w:ind w:left="4400" w:hanging="440"/>
      </w:pPr>
    </w:lvl>
    <w:lvl w:ilvl="7" w:tentative="0">
      <w:start w:val="1"/>
      <w:numFmt w:val="lowerLetter"/>
      <w:lvlText w:val="%8)"/>
      <w:lvlJc w:val="left"/>
      <w:pPr>
        <w:ind w:left="4840" w:hanging="440"/>
      </w:pPr>
    </w:lvl>
    <w:lvl w:ilvl="8" w:tentative="0">
      <w:start w:val="1"/>
      <w:numFmt w:val="lowerRoman"/>
      <w:lvlText w:val="%9."/>
      <w:lvlJc w:val="right"/>
      <w:pPr>
        <w:ind w:left="5280" w:hanging="440"/>
      </w:pPr>
    </w:lvl>
  </w:abstractNum>
  <w:abstractNum w:abstractNumId="36">
    <w:nsid w:val="79D35387"/>
    <w:multiLevelType w:val="multilevel"/>
    <w:tmpl w:val="79D35387"/>
    <w:lvl w:ilvl="0" w:tentative="0">
      <w:start w:val="1"/>
      <w:numFmt w:val="bullet"/>
      <w:lvlText w:val="•"/>
      <w:lvlJc w:val="left"/>
      <w:pPr>
        <w:ind w:left="440" w:hanging="440"/>
      </w:pPr>
      <w:rPr>
        <w:rFonts w:hint="eastAsia" w:ascii="宋体" w:hAnsi="宋体" w:eastAsia="宋体"/>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28"/>
  </w:num>
  <w:num w:numId="2">
    <w:abstractNumId w:val="21"/>
  </w:num>
  <w:num w:numId="3">
    <w:abstractNumId w:val="27"/>
  </w:num>
  <w:num w:numId="4">
    <w:abstractNumId w:val="7"/>
  </w:num>
  <w:num w:numId="5">
    <w:abstractNumId w:val="22"/>
  </w:num>
  <w:num w:numId="6">
    <w:abstractNumId w:val="24"/>
  </w:num>
  <w:num w:numId="7">
    <w:abstractNumId w:val="35"/>
  </w:num>
  <w:num w:numId="8">
    <w:abstractNumId w:val="16"/>
  </w:num>
  <w:num w:numId="9">
    <w:abstractNumId w:val="20"/>
  </w:num>
  <w:num w:numId="10">
    <w:abstractNumId w:val="19"/>
  </w:num>
  <w:num w:numId="11">
    <w:abstractNumId w:val="5"/>
  </w:num>
  <w:num w:numId="12">
    <w:abstractNumId w:val="12"/>
  </w:num>
  <w:num w:numId="13">
    <w:abstractNumId w:val="10"/>
  </w:num>
  <w:num w:numId="14">
    <w:abstractNumId w:val="34"/>
  </w:num>
  <w:num w:numId="15">
    <w:abstractNumId w:val="25"/>
  </w:num>
  <w:num w:numId="16">
    <w:abstractNumId w:val="33"/>
  </w:num>
  <w:num w:numId="17">
    <w:abstractNumId w:val="31"/>
  </w:num>
  <w:num w:numId="18">
    <w:abstractNumId w:val="36"/>
  </w:num>
  <w:num w:numId="19">
    <w:abstractNumId w:val="26"/>
  </w:num>
  <w:num w:numId="20">
    <w:abstractNumId w:val="13"/>
  </w:num>
  <w:num w:numId="21">
    <w:abstractNumId w:val="4"/>
  </w:num>
  <w:num w:numId="22">
    <w:abstractNumId w:val="6"/>
  </w:num>
  <w:num w:numId="23">
    <w:abstractNumId w:val="30"/>
  </w:num>
  <w:num w:numId="24">
    <w:abstractNumId w:val="15"/>
  </w:num>
  <w:num w:numId="25">
    <w:abstractNumId w:val="0"/>
  </w:num>
  <w:num w:numId="26">
    <w:abstractNumId w:val="8"/>
  </w:num>
  <w:num w:numId="27">
    <w:abstractNumId w:val="29"/>
  </w:num>
  <w:num w:numId="28">
    <w:abstractNumId w:val="2"/>
  </w:num>
  <w:num w:numId="29">
    <w:abstractNumId w:val="23"/>
  </w:num>
  <w:num w:numId="30">
    <w:abstractNumId w:val="18"/>
  </w:num>
  <w:num w:numId="31">
    <w:abstractNumId w:val="11"/>
  </w:num>
  <w:num w:numId="32">
    <w:abstractNumId w:val="9"/>
  </w:num>
  <w:num w:numId="33">
    <w:abstractNumId w:val="17"/>
  </w:num>
  <w:num w:numId="34">
    <w:abstractNumId w:val="3"/>
  </w:num>
  <w:num w:numId="35">
    <w:abstractNumId w:val="32"/>
  </w:num>
  <w:num w:numId="36">
    <w:abstractNumId w:val="1"/>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yOGUxYjMyZTE1YjU2ZGE3MzBiYjdjZjdhNzY5NGIifQ=="/>
  </w:docVars>
  <w:rsids>
    <w:rsidRoot w:val="00436CB4"/>
    <w:rsid w:val="00117BF2"/>
    <w:rsid w:val="00197D88"/>
    <w:rsid w:val="00436CB4"/>
    <w:rsid w:val="0050320F"/>
    <w:rsid w:val="005E0258"/>
    <w:rsid w:val="005F3BE9"/>
    <w:rsid w:val="007D4525"/>
    <w:rsid w:val="008123D5"/>
    <w:rsid w:val="009C7217"/>
    <w:rsid w:val="009D4672"/>
    <w:rsid w:val="00A437A2"/>
    <w:rsid w:val="00A872E3"/>
    <w:rsid w:val="00B71E7A"/>
    <w:rsid w:val="00BD7A34"/>
    <w:rsid w:val="00BE7CED"/>
    <w:rsid w:val="00C557FC"/>
    <w:rsid w:val="00CB1884"/>
    <w:rsid w:val="00D71E6D"/>
    <w:rsid w:val="00DF3269"/>
    <w:rsid w:val="00E13B2F"/>
    <w:rsid w:val="00E54CFB"/>
    <w:rsid w:val="00FC3202"/>
    <w:rsid w:val="01AC75F0"/>
    <w:rsid w:val="0227311A"/>
    <w:rsid w:val="023F66B6"/>
    <w:rsid w:val="029A778E"/>
    <w:rsid w:val="047D34C5"/>
    <w:rsid w:val="057F6DC9"/>
    <w:rsid w:val="05D610DF"/>
    <w:rsid w:val="06B17456"/>
    <w:rsid w:val="077A3CEC"/>
    <w:rsid w:val="079166EF"/>
    <w:rsid w:val="086B4B81"/>
    <w:rsid w:val="09271C52"/>
    <w:rsid w:val="0ADF2296"/>
    <w:rsid w:val="0B024724"/>
    <w:rsid w:val="0B494101"/>
    <w:rsid w:val="0B680A2B"/>
    <w:rsid w:val="0C476893"/>
    <w:rsid w:val="0D182147"/>
    <w:rsid w:val="0EBE4E06"/>
    <w:rsid w:val="0F7571BB"/>
    <w:rsid w:val="115B06EA"/>
    <w:rsid w:val="11880464"/>
    <w:rsid w:val="11D5049D"/>
    <w:rsid w:val="12BC68F7"/>
    <w:rsid w:val="13D33102"/>
    <w:rsid w:val="14C60F96"/>
    <w:rsid w:val="152534E9"/>
    <w:rsid w:val="16970417"/>
    <w:rsid w:val="16D90A2F"/>
    <w:rsid w:val="171B2DF6"/>
    <w:rsid w:val="192A5572"/>
    <w:rsid w:val="19F4792E"/>
    <w:rsid w:val="1E4A3FC0"/>
    <w:rsid w:val="1F622A50"/>
    <w:rsid w:val="255A0F8D"/>
    <w:rsid w:val="261750D0"/>
    <w:rsid w:val="298C36DF"/>
    <w:rsid w:val="2AB4113F"/>
    <w:rsid w:val="2B2426AA"/>
    <w:rsid w:val="2FBB2F70"/>
    <w:rsid w:val="300264A9"/>
    <w:rsid w:val="305331A8"/>
    <w:rsid w:val="31F91B2E"/>
    <w:rsid w:val="329F26D5"/>
    <w:rsid w:val="32B83797"/>
    <w:rsid w:val="33095DA0"/>
    <w:rsid w:val="33CA19D4"/>
    <w:rsid w:val="348E2A01"/>
    <w:rsid w:val="365C268B"/>
    <w:rsid w:val="367D0F7F"/>
    <w:rsid w:val="372B4B9D"/>
    <w:rsid w:val="37CC6CEC"/>
    <w:rsid w:val="37D22C05"/>
    <w:rsid w:val="389E0B7E"/>
    <w:rsid w:val="393D0552"/>
    <w:rsid w:val="39AF030C"/>
    <w:rsid w:val="3A192D6D"/>
    <w:rsid w:val="3B6E70E8"/>
    <w:rsid w:val="3B9052B1"/>
    <w:rsid w:val="3BDD601C"/>
    <w:rsid w:val="3D42082D"/>
    <w:rsid w:val="4267663F"/>
    <w:rsid w:val="42CC5E21"/>
    <w:rsid w:val="43B104BA"/>
    <w:rsid w:val="43E837B0"/>
    <w:rsid w:val="474B6530"/>
    <w:rsid w:val="47504375"/>
    <w:rsid w:val="477A6E15"/>
    <w:rsid w:val="49CF398F"/>
    <w:rsid w:val="4AE5697A"/>
    <w:rsid w:val="4B0B04B0"/>
    <w:rsid w:val="4B427C4A"/>
    <w:rsid w:val="4DE1374A"/>
    <w:rsid w:val="4E5C7274"/>
    <w:rsid w:val="4E5E2FEC"/>
    <w:rsid w:val="501D04CE"/>
    <w:rsid w:val="53AC47FA"/>
    <w:rsid w:val="55216B22"/>
    <w:rsid w:val="56501F08"/>
    <w:rsid w:val="56D402F0"/>
    <w:rsid w:val="57154464"/>
    <w:rsid w:val="582E1C82"/>
    <w:rsid w:val="58A75590"/>
    <w:rsid w:val="5B7C2D04"/>
    <w:rsid w:val="5BB71F8E"/>
    <w:rsid w:val="5E0250EF"/>
    <w:rsid w:val="5ED752A6"/>
    <w:rsid w:val="5F5C70D4"/>
    <w:rsid w:val="62037CDB"/>
    <w:rsid w:val="620A1069"/>
    <w:rsid w:val="625B6A9B"/>
    <w:rsid w:val="625C73EB"/>
    <w:rsid w:val="639E415F"/>
    <w:rsid w:val="646D1D84"/>
    <w:rsid w:val="65A43583"/>
    <w:rsid w:val="66B9305E"/>
    <w:rsid w:val="679D46DA"/>
    <w:rsid w:val="679D64DC"/>
    <w:rsid w:val="680622D3"/>
    <w:rsid w:val="692F5AF2"/>
    <w:rsid w:val="6A2922A9"/>
    <w:rsid w:val="6A95793E"/>
    <w:rsid w:val="6A975464"/>
    <w:rsid w:val="6BCC3834"/>
    <w:rsid w:val="6BD61FBC"/>
    <w:rsid w:val="6F3E2352"/>
    <w:rsid w:val="70F73101"/>
    <w:rsid w:val="71184E25"/>
    <w:rsid w:val="711F4406"/>
    <w:rsid w:val="71BB412E"/>
    <w:rsid w:val="720D425E"/>
    <w:rsid w:val="72464B3F"/>
    <w:rsid w:val="729C2CCE"/>
    <w:rsid w:val="73F676A0"/>
    <w:rsid w:val="74842EFD"/>
    <w:rsid w:val="755F3023"/>
    <w:rsid w:val="7641097A"/>
    <w:rsid w:val="765761A5"/>
    <w:rsid w:val="76CC0B8C"/>
    <w:rsid w:val="79D03C86"/>
    <w:rsid w:val="7AA03EC1"/>
    <w:rsid w:val="7AAC6D0A"/>
    <w:rsid w:val="7B6475E5"/>
    <w:rsid w:val="7B841A35"/>
    <w:rsid w:val="7C041E26"/>
    <w:rsid w:val="7CB1685A"/>
    <w:rsid w:val="7E691715"/>
    <w:rsid w:val="7F6E7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semiHidden/>
    <w:unhideWhenUsed/>
    <w:uiPriority w:val="99"/>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10135</Words>
  <Characters>10211</Characters>
  <Lines>38</Lines>
  <Paragraphs>10</Paragraphs>
  <TotalTime>37</TotalTime>
  <ScaleCrop>false</ScaleCrop>
  <LinksUpToDate>false</LinksUpToDate>
  <CharactersWithSpaces>10306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2023-06-19T12:50:00Z</dcterms:created>
  <dc:creator>gz_66ccffee0000@163.com</dc:creator>
  <cp:lastModifiedBy>高渝淇</cp:lastModifiedBy>
  <dcterms:modified xsi:type="dcterms:W3CDTF">2023-06-20T03:29:07Z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64103CAA7D1B491C8422C9D0D26EF324_13</vt:lpwstr>
  </property>
</Properties>
</file>